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C658B" w14:textId="77777777" w:rsidR="00723925" w:rsidRPr="00FB5EE0" w:rsidRDefault="007C20F6">
      <w:pPr>
        <w:spacing w:before="0"/>
        <w:rPr>
          <w:rFonts w:ascii="Source Sans 3" w:hAnsi="Source Sans 3"/>
          <w:sz w:val="8"/>
        </w:rPr>
      </w:pPr>
      <w:r w:rsidRPr="00FB5EE0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65692C2" wp14:editId="3248E19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05B37" w14:textId="77777777" w:rsidR="00723925" w:rsidRPr="00FB5EE0" w:rsidRDefault="00723925">
      <w:pPr>
        <w:spacing w:before="0"/>
        <w:rPr>
          <w:rFonts w:ascii="Source Sans 3" w:hAnsi="Source Sans 3"/>
          <w:sz w:val="8"/>
        </w:rPr>
      </w:pPr>
    </w:p>
    <w:p w14:paraId="42881F07" w14:textId="77777777" w:rsidR="00723925" w:rsidRPr="00FB5EE0" w:rsidRDefault="00723925">
      <w:pPr>
        <w:spacing w:before="0"/>
        <w:rPr>
          <w:rFonts w:ascii="Source Sans 3" w:hAnsi="Source Sans 3"/>
          <w:sz w:val="8"/>
        </w:rPr>
      </w:pPr>
    </w:p>
    <w:p w14:paraId="7B1B2568" w14:textId="77777777" w:rsidR="00723925" w:rsidRPr="00FB5EE0" w:rsidRDefault="00723925">
      <w:pPr>
        <w:spacing w:before="0"/>
        <w:rPr>
          <w:rFonts w:ascii="Source Sans 3" w:hAnsi="Source Sans 3"/>
          <w:sz w:val="8"/>
        </w:rPr>
      </w:pPr>
    </w:p>
    <w:p w14:paraId="5B770D20" w14:textId="77777777" w:rsidR="00723925" w:rsidRPr="00FB5EE0" w:rsidRDefault="00723925">
      <w:pPr>
        <w:spacing w:before="0"/>
        <w:rPr>
          <w:rFonts w:ascii="Source Sans 3" w:hAnsi="Source Sans 3"/>
          <w:sz w:val="8"/>
        </w:rPr>
        <w:sectPr w:rsidR="00723925" w:rsidRPr="00FB5EE0" w:rsidSect="00397479">
          <w:pgSz w:w="11906" w:h="16838" w:code="9"/>
          <w:pgMar w:top="680" w:right="851" w:bottom="14175" w:left="851" w:header="720" w:footer="0" w:gutter="0"/>
          <w:cols w:space="720"/>
        </w:sectPr>
      </w:pPr>
    </w:p>
    <w:p w14:paraId="013F78B1" w14:textId="12DB7EB0" w:rsidR="00455E1E" w:rsidRPr="00FB5EE0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FB5EE0" w14:paraId="76B8F2CB" w14:textId="77777777" w:rsidTr="007A7809">
        <w:trPr>
          <w:trHeight w:val="2183"/>
        </w:trPr>
        <w:tc>
          <w:tcPr>
            <w:tcW w:w="4526" w:type="dxa"/>
            <w:gridSpan w:val="3"/>
          </w:tcPr>
          <w:p w14:paraId="7B05DFA3" w14:textId="77777777" w:rsidR="00FD26E3" w:rsidRPr="00FB5EE0" w:rsidRDefault="002B21EF" w:rsidP="00FB5EE0">
            <w:pPr>
              <w:spacing w:before="120"/>
              <w:ind w:left="113"/>
              <w:rPr>
                <w:rFonts w:ascii="Source Sans 3" w:hAnsi="Source Sans 3"/>
              </w:rPr>
            </w:pPr>
            <w:r w:rsidRPr="00FB5EE0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10216EC" wp14:editId="38362BC2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61590B" w14:textId="77777777" w:rsidR="00C108A5" w:rsidRPr="00FB5EE0" w:rsidRDefault="00C108A5" w:rsidP="00FB5EE0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50A1BE81" w14:textId="77777777" w:rsidR="00455E1E" w:rsidRPr="00FB5EE0" w:rsidRDefault="00B645BE" w:rsidP="00FB5EE0">
            <w:pPr>
              <w:spacing w:before="180"/>
              <w:ind w:left="57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398B05" wp14:editId="6796F49D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28D463B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B5EE0">
              <w:rPr>
                <w:rFonts w:ascii="Source Sans 3" w:hAnsi="Source Sans 3"/>
              </w:rPr>
              <w:t>Firma:</w:t>
            </w:r>
            <w:r w:rsidR="005C07E8" w:rsidRPr="00FB5EE0">
              <w:rPr>
                <w:rFonts w:ascii="Source Sans 3" w:hAnsi="Source Sans 3"/>
              </w:rPr>
              <w:t xml:space="preserve"> </w:t>
            </w:r>
            <w:r w:rsidR="00455E1E" w:rsidRPr="00FB5EE0">
              <w:rPr>
                <w:rFonts w:ascii="Source Sans 3" w:hAnsi="Source Sans 3"/>
              </w:rPr>
              <w:t xml:space="preserve"> </w:t>
            </w:r>
            <w:r w:rsidR="00455E1E" w:rsidRPr="00FB5EE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FB5EE0">
              <w:rPr>
                <w:rFonts w:ascii="Source Sans 3" w:hAnsi="Source Sans 3"/>
              </w:rPr>
              <w:instrText xml:space="preserve"> FORMTEXT </w:instrText>
            </w:r>
            <w:r w:rsidR="00455E1E" w:rsidRPr="00FB5EE0">
              <w:rPr>
                <w:rFonts w:ascii="Source Sans 3" w:hAnsi="Source Sans 3"/>
              </w:rPr>
            </w:r>
            <w:r w:rsidR="00455E1E" w:rsidRPr="00FB5EE0">
              <w:rPr>
                <w:rFonts w:ascii="Source Sans 3" w:hAnsi="Source Sans 3"/>
              </w:rPr>
              <w:fldChar w:fldCharType="separate"/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</w:rPr>
              <w:fldChar w:fldCharType="end"/>
            </w:r>
            <w:bookmarkEnd w:id="0"/>
          </w:p>
          <w:p w14:paraId="68164DF3" w14:textId="77777777" w:rsidR="00455E1E" w:rsidRPr="00FB5EE0" w:rsidRDefault="00FD26E3" w:rsidP="00FB5EE0">
            <w:pPr>
              <w:spacing w:before="120"/>
              <w:ind w:left="57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3314E9" wp14:editId="33B5FB5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7253B6A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B5EE0">
              <w:rPr>
                <w:rFonts w:ascii="Source Sans 3" w:hAnsi="Source Sans 3"/>
              </w:rPr>
              <w:t>Arbeitsbereich:</w:t>
            </w:r>
            <w:r w:rsidR="005C07E8" w:rsidRPr="00FB5EE0">
              <w:rPr>
                <w:rFonts w:ascii="Source Sans 3" w:hAnsi="Source Sans 3"/>
              </w:rPr>
              <w:t xml:space="preserve"> </w:t>
            </w:r>
            <w:r w:rsidR="00455E1E" w:rsidRPr="00FB5EE0">
              <w:rPr>
                <w:rFonts w:ascii="Source Sans 3" w:hAnsi="Source Sans 3"/>
              </w:rPr>
              <w:t xml:space="preserve"> </w:t>
            </w:r>
            <w:r w:rsidR="00455E1E" w:rsidRPr="00FB5EE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FB5EE0">
              <w:rPr>
                <w:rFonts w:ascii="Source Sans 3" w:hAnsi="Source Sans 3"/>
              </w:rPr>
              <w:instrText xml:space="preserve"> FORMTEXT </w:instrText>
            </w:r>
            <w:r w:rsidR="00455E1E" w:rsidRPr="00FB5EE0">
              <w:rPr>
                <w:rFonts w:ascii="Source Sans 3" w:hAnsi="Source Sans 3"/>
              </w:rPr>
            </w:r>
            <w:r w:rsidR="00455E1E" w:rsidRPr="00FB5EE0">
              <w:rPr>
                <w:rFonts w:ascii="Source Sans 3" w:hAnsi="Source Sans 3"/>
              </w:rPr>
              <w:fldChar w:fldCharType="separate"/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</w:rPr>
              <w:fldChar w:fldCharType="end"/>
            </w:r>
            <w:bookmarkEnd w:id="1"/>
          </w:p>
          <w:p w14:paraId="3AB9637B" w14:textId="77777777" w:rsidR="00455E1E" w:rsidRPr="00FB5EE0" w:rsidRDefault="00FD26E3" w:rsidP="00FB5EE0">
            <w:pPr>
              <w:spacing w:before="120"/>
              <w:ind w:left="57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794559" wp14:editId="32665F5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1D22A9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B5EE0">
              <w:rPr>
                <w:rFonts w:ascii="Source Sans 3" w:hAnsi="Source Sans 3"/>
              </w:rPr>
              <w:t xml:space="preserve">Verantwortlich: </w:t>
            </w:r>
            <w:r w:rsidRPr="00FB5EE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B5EE0">
              <w:rPr>
                <w:rFonts w:ascii="Source Sans 3" w:hAnsi="Source Sans 3"/>
              </w:rPr>
              <w:instrText xml:space="preserve"> FORMTEXT </w:instrText>
            </w:r>
            <w:r w:rsidRPr="00FB5EE0">
              <w:rPr>
                <w:rFonts w:ascii="Source Sans 3" w:hAnsi="Source Sans 3"/>
              </w:rPr>
            </w:r>
            <w:r w:rsidRPr="00FB5EE0">
              <w:rPr>
                <w:rFonts w:ascii="Source Sans 3" w:hAnsi="Source Sans 3"/>
              </w:rPr>
              <w:fldChar w:fldCharType="separate"/>
            </w:r>
            <w:r w:rsidRPr="00FB5EE0">
              <w:rPr>
                <w:rFonts w:ascii="Source Sans 3" w:hAnsi="Source Sans 3"/>
                <w:noProof/>
              </w:rPr>
              <w:t> </w:t>
            </w:r>
            <w:r w:rsidRPr="00FB5EE0">
              <w:rPr>
                <w:rFonts w:ascii="Source Sans 3" w:hAnsi="Source Sans 3"/>
                <w:noProof/>
              </w:rPr>
              <w:t> </w:t>
            </w:r>
            <w:r w:rsidRPr="00FB5EE0">
              <w:rPr>
                <w:rFonts w:ascii="Source Sans 3" w:hAnsi="Source Sans 3"/>
                <w:noProof/>
              </w:rPr>
              <w:t> </w:t>
            </w:r>
            <w:r w:rsidRPr="00FB5EE0">
              <w:rPr>
                <w:rFonts w:ascii="Source Sans 3" w:hAnsi="Source Sans 3"/>
                <w:noProof/>
              </w:rPr>
              <w:t> </w:t>
            </w:r>
            <w:r w:rsidRPr="00FB5EE0">
              <w:rPr>
                <w:rFonts w:ascii="Source Sans 3" w:hAnsi="Source Sans 3"/>
                <w:noProof/>
              </w:rPr>
              <w:t> </w:t>
            </w:r>
            <w:r w:rsidRPr="00FB5EE0">
              <w:rPr>
                <w:rFonts w:ascii="Source Sans 3" w:hAnsi="Source Sans 3"/>
              </w:rPr>
              <w:fldChar w:fldCharType="end"/>
            </w:r>
          </w:p>
          <w:p w14:paraId="752A375A" w14:textId="77777777" w:rsidR="00455E1E" w:rsidRPr="00FB5EE0" w:rsidRDefault="005C07E8" w:rsidP="00FB5EE0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FB5EE0">
              <w:rPr>
                <w:rFonts w:ascii="Source Sans 3" w:hAnsi="Source Sans 3"/>
              </w:rPr>
              <w:tab/>
            </w:r>
            <w:r w:rsidRPr="00FB5EE0">
              <w:rPr>
                <w:rFonts w:ascii="Source Sans 3" w:hAnsi="Source Sans 3"/>
              </w:rPr>
              <w:tab/>
            </w:r>
            <w:r w:rsidRPr="00FB5EE0">
              <w:rPr>
                <w:rFonts w:ascii="Source Sans 3" w:hAnsi="Source Sans 3"/>
              </w:rPr>
              <w:tab/>
              <w:t xml:space="preserve">          </w:t>
            </w:r>
            <w:r w:rsidR="00455E1E" w:rsidRPr="00FB5EE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6F9A7772" w14:textId="77777777" w:rsidR="00455E1E" w:rsidRPr="00FB5EE0" w:rsidRDefault="00455E1E" w:rsidP="00FB5EE0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FB5EE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3E54515" w14:textId="77777777" w:rsidR="00723925" w:rsidRPr="00FB5EE0" w:rsidRDefault="00723925" w:rsidP="00FB5EE0">
            <w:pPr>
              <w:spacing w:after="160" w:line="200" w:lineRule="exact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B5EE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B5EE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FB5EE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B5EE0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D97E30F" w14:textId="77777777" w:rsidR="00455E1E" w:rsidRPr="00FB5EE0" w:rsidRDefault="007A7809" w:rsidP="00FB5EE0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65728A" wp14:editId="7AE7E65B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9C8C75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B5EE0">
              <w:rPr>
                <w:rFonts w:ascii="Source Sans 3" w:hAnsi="Source Sans 3"/>
              </w:rPr>
              <w:t>Arbeitsplatz:</w:t>
            </w:r>
            <w:r w:rsidRPr="00FB5EE0">
              <w:rPr>
                <w:rFonts w:ascii="Source Sans 3" w:hAnsi="Source Sans 3"/>
              </w:rPr>
              <w:t xml:space="preserve"> </w:t>
            </w:r>
            <w:r w:rsidR="00455E1E" w:rsidRPr="00FB5EE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B5EE0">
              <w:rPr>
                <w:rFonts w:ascii="Source Sans 3" w:hAnsi="Source Sans 3"/>
              </w:rPr>
              <w:instrText xml:space="preserve"> FORMTEXT </w:instrText>
            </w:r>
            <w:r w:rsidR="00455E1E" w:rsidRPr="00FB5EE0">
              <w:rPr>
                <w:rFonts w:ascii="Source Sans 3" w:hAnsi="Source Sans 3"/>
              </w:rPr>
            </w:r>
            <w:r w:rsidR="00455E1E" w:rsidRPr="00FB5EE0">
              <w:rPr>
                <w:rFonts w:ascii="Source Sans 3" w:hAnsi="Source Sans 3"/>
              </w:rPr>
              <w:fldChar w:fldCharType="separate"/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</w:rPr>
              <w:fldChar w:fldCharType="end"/>
            </w:r>
          </w:p>
          <w:p w14:paraId="26EEABA4" w14:textId="77777777" w:rsidR="00455E1E" w:rsidRPr="00FB5EE0" w:rsidRDefault="00B645BE" w:rsidP="00FB5EE0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7D232D" wp14:editId="34BB4167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27FF93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FB5EE0">
              <w:rPr>
                <w:rFonts w:ascii="Source Sans 3" w:hAnsi="Source Sans 3"/>
              </w:rPr>
              <w:t>Tätigkeit:</w:t>
            </w:r>
            <w:r w:rsidR="007A7809" w:rsidRPr="00FB5EE0">
              <w:rPr>
                <w:rFonts w:ascii="Source Sans 3" w:hAnsi="Source Sans 3"/>
              </w:rPr>
              <w:t xml:space="preserve"> </w:t>
            </w:r>
            <w:r w:rsidR="00455E1E" w:rsidRPr="00FB5EE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FB5EE0">
              <w:rPr>
                <w:rFonts w:ascii="Source Sans 3" w:hAnsi="Source Sans 3"/>
              </w:rPr>
              <w:instrText xml:space="preserve"> FORMTEXT </w:instrText>
            </w:r>
            <w:r w:rsidR="00455E1E" w:rsidRPr="00FB5EE0">
              <w:rPr>
                <w:rFonts w:ascii="Source Sans 3" w:hAnsi="Source Sans 3"/>
              </w:rPr>
            </w:r>
            <w:r w:rsidR="00455E1E" w:rsidRPr="00FB5EE0">
              <w:rPr>
                <w:rFonts w:ascii="Source Sans 3" w:hAnsi="Source Sans 3"/>
              </w:rPr>
              <w:fldChar w:fldCharType="separate"/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  <w:noProof/>
              </w:rPr>
              <w:t> </w:t>
            </w:r>
            <w:r w:rsidR="00455E1E" w:rsidRPr="00FB5EE0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2D3B695A" w14:textId="77777777" w:rsidR="00C108A5" w:rsidRPr="00FB5EE0" w:rsidRDefault="00C108A5" w:rsidP="00FB5EE0">
            <w:pPr>
              <w:spacing w:before="0" w:after="200"/>
              <w:rPr>
                <w:rFonts w:ascii="Source Sans 3" w:hAnsi="Source Sans 3"/>
              </w:rPr>
            </w:pPr>
          </w:p>
          <w:p w14:paraId="5B457311" w14:textId="77777777" w:rsidR="00455E1E" w:rsidRPr="00FB5EE0" w:rsidRDefault="00455E1E" w:rsidP="00FB5EE0">
            <w:pPr>
              <w:spacing w:before="0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</w:rPr>
              <w:t xml:space="preserve">Stand: </w:t>
            </w:r>
            <w:r w:rsidRPr="00FB5EE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B5EE0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FB5EE0">
              <w:rPr>
                <w:rFonts w:ascii="Source Sans 3" w:hAnsi="Source Sans 3"/>
                <w:u w:val="single"/>
              </w:rPr>
            </w:r>
            <w:r w:rsidRPr="00FB5EE0">
              <w:rPr>
                <w:rFonts w:ascii="Source Sans 3" w:hAnsi="Source Sans 3"/>
                <w:u w:val="single"/>
              </w:rPr>
              <w:fldChar w:fldCharType="separate"/>
            </w:r>
            <w:r w:rsidRPr="00FB5EE0">
              <w:rPr>
                <w:rFonts w:ascii="Source Sans 3" w:hAnsi="Source Sans 3"/>
                <w:noProof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u w:val="single"/>
              </w:rPr>
              <w:t> </w:t>
            </w:r>
            <w:r w:rsidRPr="00FB5EE0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FB5EE0">
              <w:rPr>
                <w:rFonts w:ascii="Source Sans 3" w:hAnsi="Source Sans 3"/>
              </w:rPr>
              <w:t xml:space="preserve"> </w:t>
            </w:r>
          </w:p>
          <w:p w14:paraId="125C370F" w14:textId="2232B11C" w:rsidR="00455E1E" w:rsidRPr="00FB5EE0" w:rsidRDefault="00B06871" w:rsidP="00FB5EE0">
            <w:pPr>
              <w:spacing w:before="120"/>
              <w:rPr>
                <w:rFonts w:ascii="Source Sans 3" w:hAnsi="Source Sans 3"/>
                <w:sz w:val="16"/>
              </w:rPr>
            </w:pPr>
            <w:r w:rsidRPr="00FB5EE0">
              <w:rPr>
                <w:rFonts w:ascii="Source Sans 3" w:hAnsi="Source Sans 3"/>
                <w:sz w:val="16"/>
              </w:rPr>
              <w:t>B</w:t>
            </w:r>
            <w:r w:rsidR="009236D6" w:rsidRPr="00FB5EE0">
              <w:rPr>
                <w:rFonts w:ascii="Source Sans 3" w:hAnsi="Source Sans 3"/>
                <w:sz w:val="16"/>
              </w:rPr>
              <w:t>133</w:t>
            </w:r>
          </w:p>
        </w:tc>
      </w:tr>
      <w:tr w:rsidR="005C07E8" w:rsidRPr="00FB5EE0" w14:paraId="396337E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047465D" w14:textId="77777777" w:rsidR="005C07E8" w:rsidRPr="00FB5EE0" w:rsidRDefault="005C07E8" w:rsidP="00FB5EE0">
            <w:pPr>
              <w:pStyle w:val="berschrift2"/>
            </w:pPr>
            <w:r w:rsidRPr="00FB5EE0">
              <w:t>Anwendungsbereich</w:t>
            </w:r>
          </w:p>
        </w:tc>
      </w:tr>
      <w:tr w:rsidR="00455E1E" w:rsidRPr="00FB5EE0" w14:paraId="7E46010F" w14:textId="77777777" w:rsidTr="009236D6">
        <w:trPr>
          <w:trHeight w:val="512"/>
        </w:trPr>
        <w:tc>
          <w:tcPr>
            <w:tcW w:w="10206" w:type="dxa"/>
            <w:gridSpan w:val="6"/>
            <w:vAlign w:val="center"/>
          </w:tcPr>
          <w:p w14:paraId="2E654648" w14:textId="626B30D7" w:rsidR="00455E1E" w:rsidRPr="00FB5EE0" w:rsidRDefault="009236D6" w:rsidP="002D3D96">
            <w:pPr>
              <w:pStyle w:val="berschrift1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</w:rPr>
              <w:t>Einsatz von Arbeitsbühnen am Gabelstapler</w:t>
            </w:r>
          </w:p>
        </w:tc>
      </w:tr>
      <w:tr w:rsidR="00C108A5" w:rsidRPr="00FB5EE0" w14:paraId="443975CD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EA39289" w14:textId="77777777" w:rsidR="00C108A5" w:rsidRPr="00FB5EE0" w:rsidRDefault="008D049D" w:rsidP="00FB5EE0">
            <w:pPr>
              <w:pStyle w:val="berschrift2"/>
            </w:pPr>
            <w:r w:rsidRPr="00FB5EE0">
              <w:t>Gefährdungen</w:t>
            </w:r>
          </w:p>
        </w:tc>
      </w:tr>
      <w:tr w:rsidR="005C07E8" w:rsidRPr="00FB5EE0" w14:paraId="5476371C" w14:textId="77777777" w:rsidTr="009236D6">
        <w:trPr>
          <w:trHeight w:val="1474"/>
        </w:trPr>
        <w:tc>
          <w:tcPr>
            <w:tcW w:w="1204" w:type="dxa"/>
            <w:gridSpan w:val="2"/>
            <w:shd w:val="clear" w:color="auto" w:fill="FFFFFF"/>
          </w:tcPr>
          <w:p w14:paraId="6B68FFC1" w14:textId="5F28A39A" w:rsidR="005C07E8" w:rsidRPr="00FB5EE0" w:rsidRDefault="009236D6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</w:rPr>
              <w:drawing>
                <wp:inline distT="0" distB="0" distL="0" distR="0" wp14:anchorId="35192B14" wp14:editId="219679D5">
                  <wp:extent cx="612000" cy="527447"/>
                  <wp:effectExtent l="0" t="0" r="0" b="6350"/>
                  <wp:docPr id="3" name="Grafik 3" descr="O:\HV_RD_POOL\2 - Fotos - Karikaturen  Grafiken\Sicherheitszeichen\Sicherheitszeichen_ASR von RBB\000_BMP_RGB_72dpi\w008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POOL\2 - Fotos - Karikaturen  Grafiken\Sicherheitszeichen\Sicherheitszeichen_ASR von RBB\000_BMP_RGB_72dpi\w008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7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4E18E72" w14:textId="27DC86B7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Absturzgefahr</w:t>
            </w:r>
          </w:p>
          <w:p w14:paraId="4C2268DB" w14:textId="5228E482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Gefahr durch herunterfallende Gegenstände</w:t>
            </w:r>
          </w:p>
          <w:p w14:paraId="5F1D714C" w14:textId="05D33AC1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Quetschgefahr bei Hub-, Senk- und Positionierbewegungen</w:t>
            </w:r>
          </w:p>
          <w:p w14:paraId="3628777D" w14:textId="1381A454" w:rsidR="00A358A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Elektrische Gefährdungen in der Nähe von ungeschützten Anlagen</w:t>
            </w:r>
          </w:p>
        </w:tc>
        <w:tc>
          <w:tcPr>
            <w:tcW w:w="1275" w:type="dxa"/>
            <w:shd w:val="clear" w:color="auto" w:fill="auto"/>
          </w:tcPr>
          <w:p w14:paraId="497CD14C" w14:textId="7466FCD9" w:rsidR="005C07E8" w:rsidRPr="00FB5EE0" w:rsidRDefault="009236D6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FB5EE0">
              <w:rPr>
                <w:rFonts w:ascii="Source Sans 3" w:hAnsi="Source Sans 3"/>
                <w:noProof/>
              </w:rPr>
              <w:drawing>
                <wp:inline distT="0" distB="0" distL="0" distR="0" wp14:anchorId="2DFEF670" wp14:editId="2940E5DB">
                  <wp:extent cx="612000" cy="525803"/>
                  <wp:effectExtent l="0" t="0" r="0" b="7620"/>
                  <wp:docPr id="10" name="Grafik 10" descr="O:\HV_RD_POOL\2 - Fotos - Karikaturen  Grafiken\Sicherheitszeichen\Sicherheitszeichen_ASR von RBB\000_BMP_RGB_72dpi\w02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O:\HV_RD_POOL\2 - Fotos - Karikaturen  Grafiken\Sicherheitszeichen\Sicherheitszeichen_ASR von RBB\000_BMP_RGB_72dpi\w02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FB5EE0" w14:paraId="1B3BAFB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62D1998" w14:textId="77777777" w:rsidR="00455E1E" w:rsidRPr="00FB5EE0" w:rsidRDefault="00455E1E" w:rsidP="00FB5EE0">
            <w:pPr>
              <w:pStyle w:val="berschrift2"/>
            </w:pPr>
            <w:r w:rsidRPr="00FB5EE0">
              <w:t>Schutzmaßnahmen und Verhaltensregeln</w:t>
            </w:r>
          </w:p>
        </w:tc>
      </w:tr>
      <w:tr w:rsidR="002C1E9B" w:rsidRPr="00FB5EE0" w14:paraId="604C7794" w14:textId="77777777" w:rsidTr="009236D6">
        <w:trPr>
          <w:trHeight w:val="4876"/>
        </w:trPr>
        <w:tc>
          <w:tcPr>
            <w:tcW w:w="1191" w:type="dxa"/>
          </w:tcPr>
          <w:p w14:paraId="5BCFDA1D" w14:textId="77777777" w:rsidR="002C1E9B" w:rsidRPr="00FB5EE0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6520CD7A" w14:textId="6F89F66A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Der Einsatz einer Arbeitsbühne am Gabelstapler ist nur ausnahmsweise zulässig. Prüfen, ob eine Hubarbeitsbühne verwendet werden kann.</w:t>
            </w:r>
          </w:p>
          <w:p w14:paraId="7B7132FA" w14:textId="1ABF40CA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Nur vom Hersteller der Arbeitsbühne zugelassene Gabelstapler verwenden.</w:t>
            </w:r>
            <w:r w:rsidR="009236D6" w:rsidRPr="00FB5EE0">
              <w:br/>
              <w:t>Max. Abmessung der Bodenfläche 1200 mm x 800 mm, Standplatz in Höhe der Gabelzinken, zum Hubmast mind. 1800 mm hohe trennende Schutzeinrichtung.</w:t>
            </w:r>
          </w:p>
          <w:p w14:paraId="43F16ADC" w14:textId="362537A9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 xml:space="preserve">Formschlüssige Befestigung der Arbeitsbühne auf den Gabelzinken durch </w:t>
            </w:r>
            <w:r w:rsidR="009236D6" w:rsidRPr="00FB5EE0">
              <w:br/>
              <w:t>Gabelzinkentaschen mit Bolzen, Bügel oder Ketten – gegen Lösen gesichert.</w:t>
            </w:r>
          </w:p>
          <w:p w14:paraId="6ECBF23B" w14:textId="4CD523AA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An der Arbeitsbühne muss eine Anleitung mit folgenden Angaben vorhanden sein:</w:t>
            </w:r>
            <w:r w:rsidR="009236D6" w:rsidRPr="00FB5EE0">
              <w:br/>
              <w:t>bestimmungsgemäße Befestigung, max. Anzahl der Personen, max. Zuladung.</w:t>
            </w:r>
          </w:p>
          <w:p w14:paraId="2118A1A5" w14:textId="27C5FF5C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Tragfähigkeit des Staplers mind. 5 x höher als Gesamtgewicht Arbeitsbühne.</w:t>
            </w:r>
          </w:p>
          <w:p w14:paraId="48FDF31C" w14:textId="71E234A6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Staplerfahrer ist befähigt und vom Unternehmer schriftlich beauftragt.</w:t>
            </w:r>
          </w:p>
          <w:p w14:paraId="0FFF9535" w14:textId="0E0AC868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 xml:space="preserve">Der Fahrer darf den Fahrerplatz bei hochgefahrener Arbeitsbühne nicht verlassen, </w:t>
            </w:r>
            <w:r w:rsidR="009236D6" w:rsidRPr="00FB5EE0">
              <w:br/>
              <w:t>ständige Kommunikationsmöglichkeit muss gegeben sein.</w:t>
            </w:r>
          </w:p>
          <w:p w14:paraId="6CB353DB" w14:textId="4EB6FA3F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 xml:space="preserve">Der Stapler darf bei hochgefahrener Arbeitsbühne nicht verfahren werden. </w:t>
            </w:r>
            <w:r w:rsidR="009236D6" w:rsidRPr="00FB5EE0">
              <w:br/>
              <w:t>Ausnahme ist Feinpositionierung an der Einsatzstelle.</w:t>
            </w:r>
          </w:p>
          <w:p w14:paraId="6E13EEC2" w14:textId="5CAB3321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Bei Hub- und Senkbewegungen sowie Feinpositionierung nicht über das Geländer der Arbeitsbühne hinauslehnen oder hinausgreifen.</w:t>
            </w:r>
          </w:p>
          <w:p w14:paraId="4FEF68F2" w14:textId="2ED55693" w:rsidR="002C1E9B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Arbeiten an elektrischen Anlagen unter Beachtung der 5 Sicherheitsregeln nur durch eine befugte Person.</w:t>
            </w:r>
          </w:p>
        </w:tc>
        <w:tc>
          <w:tcPr>
            <w:tcW w:w="1275" w:type="dxa"/>
          </w:tcPr>
          <w:p w14:paraId="2E99E0A9" w14:textId="77777777" w:rsidR="002C1E9B" w:rsidRPr="00FB5EE0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FB5EE0" w14:paraId="047B3296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70944DD7" w14:textId="77777777" w:rsidR="00455E1E" w:rsidRPr="00FB5EE0" w:rsidRDefault="00455E1E" w:rsidP="00FB5EE0">
            <w:pPr>
              <w:pStyle w:val="berschrift2"/>
            </w:pPr>
            <w:r w:rsidRPr="00FB5EE0">
              <w:t>Verhalten bei Störungen</w:t>
            </w:r>
          </w:p>
        </w:tc>
      </w:tr>
      <w:tr w:rsidR="00455E1E" w:rsidRPr="00FB5EE0" w14:paraId="3B493D97" w14:textId="77777777" w:rsidTr="009236D6">
        <w:trPr>
          <w:trHeight w:val="1395"/>
        </w:trPr>
        <w:tc>
          <w:tcPr>
            <w:tcW w:w="1191" w:type="dxa"/>
          </w:tcPr>
          <w:p w14:paraId="0550532D" w14:textId="77777777" w:rsidR="00455E1E" w:rsidRPr="00FB5EE0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5A1519E6" w14:textId="49671A39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 xml:space="preserve">Sicht- und Vollständigkeitskontrolle vor und während Benutzung. Beschädigungen an </w:t>
            </w:r>
            <w:r w:rsidR="009236D6" w:rsidRPr="00FB5EE0">
              <w:br/>
              <w:t xml:space="preserve">Arbeitsbühne oder Gabelstapler sofort melden, Tätigkeiten sofort einstellen. </w:t>
            </w:r>
          </w:p>
          <w:p w14:paraId="75939F0A" w14:textId="1365C7DD" w:rsidR="00455E1E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 xml:space="preserve">Bei Gefahren aus der Arbeitsumgebung, Tätigkeit sofort einstellen. Erst weiterarbeiten, </w:t>
            </w:r>
            <w:r w:rsidR="009236D6" w:rsidRPr="00FB5EE0">
              <w:br/>
              <w:t>wenn die Gefahr beseitigt ist.</w:t>
            </w:r>
          </w:p>
        </w:tc>
      </w:tr>
      <w:tr w:rsidR="00455E1E" w:rsidRPr="00FB5EE0" w14:paraId="5D1DF06C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3CCA68C" w14:textId="77777777" w:rsidR="00455E1E" w:rsidRPr="00FB5EE0" w:rsidRDefault="00455E1E" w:rsidP="00FB5EE0">
            <w:pPr>
              <w:pStyle w:val="berschrift2"/>
            </w:pPr>
            <w:r w:rsidRPr="00FB5EE0">
              <w:t>Verhalten bei Unfällen – Erste Hilfe</w:t>
            </w:r>
          </w:p>
        </w:tc>
      </w:tr>
      <w:tr w:rsidR="00455E1E" w:rsidRPr="00FB5EE0" w14:paraId="785E2A7F" w14:textId="77777777" w:rsidTr="009236D6">
        <w:trPr>
          <w:trHeight w:val="2259"/>
        </w:trPr>
        <w:tc>
          <w:tcPr>
            <w:tcW w:w="1191" w:type="dxa"/>
          </w:tcPr>
          <w:p w14:paraId="609D357A" w14:textId="77777777" w:rsidR="00455E1E" w:rsidRPr="00FB5EE0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FB5EE0">
              <w:rPr>
                <w:rFonts w:ascii="Source Sans 3" w:hAnsi="Source Sans 3"/>
                <w:noProof/>
              </w:rPr>
              <w:drawing>
                <wp:inline distT="0" distB="0" distL="0" distR="0" wp14:anchorId="0EC8CDE9" wp14:editId="48900DAE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0A1965C9" w14:textId="77777777" w:rsidR="004F05ED" w:rsidRPr="00FB5EE0" w:rsidRDefault="004F05ED" w:rsidP="004F05ED">
            <w:pPr>
              <w:rPr>
                <w:rFonts w:ascii="Source Sans 3" w:hAnsi="Source Sans 3"/>
              </w:rPr>
            </w:pPr>
            <w:r w:rsidRPr="00FB5EE0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FB5EE0">
              <w:rPr>
                <w:rFonts w:ascii="Source Sans 3" w:hAnsi="Source Sans 3" w:cs="Arial"/>
                <w:b/>
                <w:bCs/>
              </w:rPr>
              <w:t>(-</w:t>
            </w:r>
            <w:r w:rsidRPr="00FB5EE0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FB5EE0">
              <w:rPr>
                <w:rFonts w:ascii="Source Sans 3" w:hAnsi="Source Sans 3" w:cs="Arial"/>
                <w:b/>
                <w:bCs/>
              </w:rPr>
              <w:t>)</w:t>
            </w:r>
            <w:r w:rsidRPr="00FB5EE0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554842D2" w14:textId="42B123E1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 xml:space="preserve">Unfallbereich absichern. </w:t>
            </w:r>
          </w:p>
          <w:p w14:paraId="503860A8" w14:textId="20BA4A3A" w:rsidR="009236D6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Rettung einleiten.</w:t>
            </w:r>
          </w:p>
          <w:p w14:paraId="0B62890B" w14:textId="25BE6498" w:rsidR="002D4FA2" w:rsidRPr="00FB5EE0" w:rsidRDefault="00397479" w:rsidP="00397479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9236D6" w:rsidRPr="00FB5EE0">
              <w:t>Erste Hilfe leisten</w:t>
            </w:r>
          </w:p>
          <w:p w14:paraId="5E30273D" w14:textId="77777777" w:rsidR="00455E1E" w:rsidRPr="00FB5EE0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FB5EE0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FB5EE0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FB5EE0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</w:tbl>
    <w:p w14:paraId="6635BB12" w14:textId="77777777" w:rsidR="00455E1E" w:rsidRPr="00FB5EE0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FB5EE0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A8DD4A31-8F20-45E5-8947-032E7C73352F}"/>
    <w:embedBold r:id="rId2" w:fontKey="{563FAD35-D80A-49D0-83A9-C939739E2B15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284A1A1E"/>
    <w:lvl w:ilvl="0" w:tplc="33DE30F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6D6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97479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236D6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42EE5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B5EE0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178FD"/>
  <w15:chartTrackingRefBased/>
  <w15:docId w15:val="{36B13839-41E5-4B54-AEE1-8BC99B61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FB5EE0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397479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292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2025-09-22T08:03:00Z</dcterms:created>
  <dcterms:modified xsi:type="dcterms:W3CDTF">2025-12-30T15:29:00Z</dcterms:modified>
</cp:coreProperties>
</file>