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8E2D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026F4C" wp14:editId="19747DB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517B5" w14:textId="77777777" w:rsidR="00564C7D" w:rsidRPr="00B836B7" w:rsidRDefault="00564C7D">
      <w:pPr>
        <w:spacing w:before="0"/>
        <w:rPr>
          <w:sz w:val="8"/>
        </w:rPr>
      </w:pPr>
    </w:p>
    <w:p w14:paraId="326B5FE9" w14:textId="77777777" w:rsidR="00564C7D" w:rsidRPr="00B836B7" w:rsidRDefault="00564C7D">
      <w:pPr>
        <w:spacing w:before="0"/>
        <w:rPr>
          <w:sz w:val="8"/>
        </w:rPr>
      </w:pPr>
    </w:p>
    <w:p w14:paraId="5C4B295C" w14:textId="77777777" w:rsidR="00564C7D" w:rsidRPr="00B836B7" w:rsidRDefault="00564C7D">
      <w:pPr>
        <w:spacing w:before="0"/>
        <w:rPr>
          <w:sz w:val="8"/>
        </w:rPr>
      </w:pPr>
    </w:p>
    <w:p w14:paraId="4A7EA5B5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7A7F12F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D54C28F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0DC8F84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507BDC8" wp14:editId="3508758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A5CBF" w14:textId="77777777" w:rsidR="00B836B7" w:rsidRPr="00AC2984" w:rsidRDefault="00B836B7" w:rsidP="00AC2984">
            <w:pPr>
              <w:spacing w:before="80"/>
            </w:pPr>
          </w:p>
          <w:p w14:paraId="7944E227" w14:textId="6B7D3DDB" w:rsidR="00B836B7" w:rsidRPr="00AC2984" w:rsidRDefault="00500D72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0909328" wp14:editId="53E1CC9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B3048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2A4E48B" w14:textId="338409EB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5A6CCDC" wp14:editId="5B0DECD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E1A2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90488E" w:rsidRPr="0090488E">
              <w:t>Buchbinderei</w:t>
            </w:r>
          </w:p>
          <w:p w14:paraId="6AE0A027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044A510" wp14:editId="247D3B4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BBADA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66CFB71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DF700E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7E9A7F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9DE25C6" w14:textId="1C88ED3B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500D72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A5BCB63" w14:textId="679BA0FE" w:rsidR="00744851" w:rsidRPr="00AC2984" w:rsidRDefault="00744851" w:rsidP="0090488E">
            <w:pPr>
              <w:tabs>
                <w:tab w:val="left" w:pos="1247"/>
              </w:tabs>
            </w:pPr>
            <w:r w:rsidRPr="00AC2984">
              <w:t>Arbeitsplatz:</w:t>
            </w:r>
            <w:r w:rsidRPr="00AC2984">
              <w:tab/>
            </w:r>
            <w:r w:rsidR="0090488E">
              <w:t xml:space="preserve">Arbeiten an einer </w:t>
            </w:r>
            <w:r w:rsidR="0090488E">
              <w:br/>
              <w:t>Klebebindemaschine</w:t>
            </w:r>
          </w:p>
          <w:p w14:paraId="1E96601F" w14:textId="23478976" w:rsidR="00D45CA8" w:rsidRPr="00AC2984" w:rsidRDefault="00D45CA8" w:rsidP="0090488E">
            <w:pPr>
              <w:spacing w:before="100" w:after="60"/>
            </w:pPr>
            <w:r w:rsidRPr="00AC2984">
              <w:t xml:space="preserve">Tätigkeit: </w:t>
            </w:r>
            <w:r w:rsidR="0090488E">
              <w:t xml:space="preserve">Verarbeitung von </w:t>
            </w:r>
            <w:r w:rsidR="0090488E">
              <w:br/>
              <w:t>PUR-Hotmelt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9F23FDC" w14:textId="77777777" w:rsidR="00B836B7" w:rsidRPr="00AC2984" w:rsidRDefault="00B836B7" w:rsidP="00C9224C">
            <w:pPr>
              <w:spacing w:before="80" w:after="140"/>
            </w:pPr>
          </w:p>
          <w:p w14:paraId="2D88900C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B0AEDE1" w14:textId="568FF850" w:rsidR="00D45CA8" w:rsidRPr="00AC2984" w:rsidRDefault="0090488E" w:rsidP="00C9224C">
            <w:pPr>
              <w:spacing w:before="100"/>
              <w:rPr>
                <w:sz w:val="16"/>
              </w:rPr>
            </w:pPr>
            <w:r w:rsidRPr="0090488E">
              <w:rPr>
                <w:sz w:val="16"/>
              </w:rPr>
              <w:t>B207</w:t>
            </w:r>
          </w:p>
        </w:tc>
      </w:tr>
      <w:tr w:rsidR="00D45CA8" w:rsidRPr="00AC2984" w14:paraId="5FB0FBF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7B89821" w14:textId="77777777" w:rsidR="00D45CA8" w:rsidRPr="00AC2984" w:rsidRDefault="00D45CA8" w:rsidP="00500D72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BEEA3CE" w14:textId="77777777" w:rsidTr="0090488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61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3BEDB45" w14:textId="15111FFC" w:rsidR="00D45CA8" w:rsidRPr="00E118EC" w:rsidRDefault="0090488E" w:rsidP="00E118EC">
            <w:pPr>
              <w:pStyle w:val="berschrift3"/>
            </w:pPr>
            <w:r w:rsidRPr="0090488E">
              <w:t xml:space="preserve">PUR-Hotmelt (Schmelzklebstoff) </w:t>
            </w:r>
            <w:r w:rsidRPr="0090488E">
              <w:rPr>
                <w:b w:val="0"/>
                <w:bCs/>
                <w:sz w:val="24"/>
                <w:szCs w:val="24"/>
              </w:rPr>
              <w:t>enthält Isocyanate</w:t>
            </w:r>
          </w:p>
        </w:tc>
      </w:tr>
      <w:tr w:rsidR="00D45CA8" w:rsidRPr="00AC2984" w14:paraId="04EA651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D0F0973" w14:textId="77777777" w:rsidR="00D45CA8" w:rsidRPr="00AC2984" w:rsidRDefault="00D45CA8" w:rsidP="00500D72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0D3A35B" w14:textId="77777777" w:rsidTr="0090488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8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121EBD3" w14:textId="77777777" w:rsidR="00D45CA8" w:rsidRDefault="0090488E" w:rsidP="0090488E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2146823" wp14:editId="452BDFCF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59EF7" w14:textId="0ECA064D" w:rsidR="0090488E" w:rsidRPr="0090488E" w:rsidRDefault="0090488E" w:rsidP="00500D72">
            <w:pPr>
              <w:spacing w:before="0" w:after="60" w:line="240" w:lineRule="auto"/>
              <w:jc w:val="center"/>
              <w:rPr>
                <w:sz w:val="16"/>
                <w:szCs w:val="16"/>
              </w:rPr>
            </w:pPr>
            <w:r w:rsidRPr="0090488E">
              <w:rPr>
                <w:sz w:val="16"/>
                <w:szCs w:val="16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9E40D03" w14:textId="77777777" w:rsidR="0090488E" w:rsidRPr="0090488E" w:rsidRDefault="0090488E" w:rsidP="0090488E">
            <w:pPr>
              <w:pStyle w:val="Aufzhlung1"/>
            </w:pPr>
            <w:r>
              <w:t xml:space="preserve">Kann durch </w:t>
            </w:r>
            <w:r w:rsidRPr="0090488E">
              <w:t>Einatmen und Hautkontakt Allergie auslösen.</w:t>
            </w:r>
          </w:p>
          <w:p w14:paraId="3CD414B1" w14:textId="69AF27D7" w:rsidR="0090488E" w:rsidRPr="0090488E" w:rsidRDefault="0090488E" w:rsidP="0090488E">
            <w:pPr>
              <w:pStyle w:val="Aufzhlung1"/>
            </w:pPr>
            <w:r w:rsidRPr="0090488E">
              <w:t>Kann vermutlich Krebs erzeugen.</w:t>
            </w:r>
          </w:p>
          <w:p w14:paraId="2F2A93A8" w14:textId="7F98639B" w:rsidR="0090488E" w:rsidRPr="0090488E" w:rsidRDefault="0090488E" w:rsidP="0090488E">
            <w:pPr>
              <w:pStyle w:val="Aufzhlung1"/>
            </w:pPr>
            <w:r w:rsidRPr="0090488E">
              <w:t>Kann die Haut und Atemwege reizen.</w:t>
            </w:r>
          </w:p>
          <w:p w14:paraId="3720419F" w14:textId="14321EDB" w:rsidR="00E118EC" w:rsidRPr="00AC2984" w:rsidRDefault="0090488E" w:rsidP="0090488E">
            <w:pPr>
              <w:pStyle w:val="Aufzhlung1"/>
            </w:pPr>
            <w:r w:rsidRPr="0090488E">
              <w:t>Gefahr der Hautverbrennung</w:t>
            </w:r>
            <w:r>
              <w:t xml:space="preserve"> bei Verarbeitungstemperatur.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B824D12" w14:textId="77777777" w:rsidR="00D45CA8" w:rsidRPr="00AC2984" w:rsidRDefault="00D45CA8" w:rsidP="00B836B7"/>
        </w:tc>
      </w:tr>
      <w:tr w:rsidR="00D45CA8" w:rsidRPr="00AC2984" w14:paraId="5BC8372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22E7841" w14:textId="77777777" w:rsidR="00D45CA8" w:rsidRPr="00AC2984" w:rsidRDefault="00D45CA8" w:rsidP="00500D72">
            <w:pPr>
              <w:pStyle w:val="berschrift3"/>
            </w:pPr>
            <w:r w:rsidRPr="00AC2984">
              <w:t xml:space="preserve">Schutzmaßnahmen und </w:t>
            </w:r>
            <w:r w:rsidRPr="00500D72">
              <w:t>Verhaltensregeln</w:t>
            </w:r>
          </w:p>
        </w:tc>
      </w:tr>
      <w:tr w:rsidR="00D45CA8" w:rsidRPr="00AC2984" w14:paraId="45AD4E6E" w14:textId="77777777" w:rsidTr="0090488E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68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0359B09" w14:textId="77777777" w:rsidR="00D45CA8" w:rsidRDefault="0090488E" w:rsidP="0090488E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3AEC3D1" wp14:editId="7067F2F8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964F5" w14:textId="63ED44EF" w:rsidR="0090488E" w:rsidRPr="00AC2984" w:rsidRDefault="0090488E" w:rsidP="0090488E">
            <w:pPr>
              <w:spacing w:before="0"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4515B9D4" wp14:editId="7B0B4268">
                  <wp:extent cx="540000" cy="54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7D1F6E4" w14:textId="77777777" w:rsidR="0090488E" w:rsidRPr="0090488E" w:rsidRDefault="0090488E" w:rsidP="0090488E">
            <w:pPr>
              <w:pStyle w:val="Aufzhlung1"/>
            </w:pPr>
            <w:r>
              <w:t xml:space="preserve">Nur bei </w:t>
            </w:r>
            <w:r w:rsidRPr="0090488E">
              <w:t>wirksamer und eingeschalteter Absaugung arbeiten</w:t>
            </w:r>
          </w:p>
          <w:p w14:paraId="1CF93C88" w14:textId="61D6809D" w:rsidR="0090488E" w:rsidRPr="0090488E" w:rsidRDefault="0090488E" w:rsidP="0090488E">
            <w:pPr>
              <w:pStyle w:val="Aufzhlung1"/>
            </w:pPr>
            <w:r w:rsidRPr="0090488E">
              <w:t>Dampf und Aerosole nicht einatmen</w:t>
            </w:r>
          </w:p>
          <w:p w14:paraId="2093ED9F" w14:textId="7D10E4B1" w:rsidR="0090488E" w:rsidRPr="0090488E" w:rsidRDefault="0090488E" w:rsidP="0090488E">
            <w:pPr>
              <w:pStyle w:val="Aufzhlung1"/>
            </w:pPr>
            <w:r w:rsidRPr="0090488E">
              <w:t xml:space="preserve">Bei Arbeiten am offenen Klebstoffbecken Atemschutzmaske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90488E">
              <w:t xml:space="preserve"> verwenden</w:t>
            </w:r>
          </w:p>
          <w:p w14:paraId="660FB9C9" w14:textId="0C225C74" w:rsidR="0090488E" w:rsidRPr="0090488E" w:rsidRDefault="0090488E" w:rsidP="0090488E">
            <w:pPr>
              <w:pStyle w:val="Aufzhlung1"/>
            </w:pPr>
            <w:r w:rsidRPr="0090488E">
              <w:t>Berührung mit kaltem und heißem Klebstoff vermeiden</w:t>
            </w:r>
          </w:p>
          <w:p w14:paraId="045749BC" w14:textId="1D419540" w:rsidR="0090488E" w:rsidRPr="0090488E" w:rsidRDefault="0090488E" w:rsidP="0090488E">
            <w:pPr>
              <w:pStyle w:val="Aufzhlung1"/>
            </w:pPr>
            <w:r w:rsidRPr="0090488E">
              <w:t xml:space="preserve">Bei Spritzgefahr Schutzbrille und thermisch beständige Arbeitshandschuhe </w:t>
            </w:r>
            <w:r>
              <w:br/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90488E">
              <w:t xml:space="preserve"> verwenden</w:t>
            </w:r>
          </w:p>
          <w:p w14:paraId="23B4727D" w14:textId="78077A2F" w:rsidR="0090488E" w:rsidRPr="0090488E" w:rsidRDefault="0090488E" w:rsidP="0090488E">
            <w:pPr>
              <w:pStyle w:val="Aufzhlung1"/>
            </w:pPr>
            <w:r w:rsidRPr="0090488E">
              <w:t xml:space="preserve">Arbeiten mit kaltem Klebstoff nur mit geeigneten Arbeitshandschuhen       </w:t>
            </w:r>
          </w:p>
          <w:p w14:paraId="6EED8C53" w14:textId="51E75748" w:rsidR="0090488E" w:rsidRPr="0090488E" w:rsidRDefault="0090488E" w:rsidP="007A60D3">
            <w:pPr>
              <w:pStyle w:val="Aufzhlung1"/>
            </w:pPr>
            <w:r w:rsidRPr="0090488E">
              <w:t xml:space="preserve">Hautmittel benutzen: Schutzmittel (vor der Arbeit)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90488E">
              <w:t xml:space="preserve"> , Reinigungsmittel </w:t>
            </w:r>
            <w:r>
              <w:br/>
            </w:r>
            <w:r w:rsidRPr="0090488E">
              <w:t xml:space="preserve">(vor Pausen und Arbeitsschluss)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90488E">
              <w:t xml:space="preserve"> , Pflegemittel (nach der Arbeit)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  <w:p w14:paraId="3CA2D9E7" w14:textId="330C48E3" w:rsidR="00D45CA8" w:rsidRPr="00AC2984" w:rsidRDefault="0090488E" w:rsidP="0090488E">
            <w:pPr>
              <w:pStyle w:val="Aufzhlung1"/>
            </w:pPr>
            <w:r w:rsidRPr="0090488E">
              <w:t>Am Arbeitsplatz nicht</w:t>
            </w:r>
            <w:r>
              <w:t xml:space="preserve"> rauchen, essen oder trinken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2E690B4" w14:textId="77777777" w:rsidR="00D45CA8" w:rsidRDefault="0090488E" w:rsidP="0090488E">
            <w:pPr>
              <w:spacing w:after="60" w:line="240" w:lineRule="auto"/>
              <w:ind w:left="-57"/>
              <w:jc w:val="center"/>
            </w:pPr>
            <w:r w:rsidRPr="0022493E">
              <w:rPr>
                <w:noProof/>
              </w:rPr>
              <w:drawing>
                <wp:inline distT="0" distB="0" distL="0" distR="0" wp14:anchorId="39E952B3" wp14:editId="5A7A7CC8">
                  <wp:extent cx="540000" cy="54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1DB28" w14:textId="77777777" w:rsidR="0090488E" w:rsidRDefault="0090488E" w:rsidP="0090488E">
            <w:pPr>
              <w:spacing w:before="0" w:after="60" w:line="240" w:lineRule="auto"/>
              <w:ind w:left="-57"/>
              <w:jc w:val="center"/>
            </w:pPr>
            <w:r w:rsidRPr="000064D7">
              <w:rPr>
                <w:noProof/>
              </w:rPr>
              <w:drawing>
                <wp:inline distT="0" distB="0" distL="0" distR="0" wp14:anchorId="36D576C8" wp14:editId="50F8FB27">
                  <wp:extent cx="540000" cy="54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E5706" w14:textId="06FF63C1" w:rsidR="0090488E" w:rsidRPr="00AC2984" w:rsidRDefault="0090488E" w:rsidP="0090488E">
            <w:pPr>
              <w:spacing w:before="0" w:after="60" w:line="240" w:lineRule="auto"/>
              <w:ind w:left="-57"/>
              <w:jc w:val="center"/>
            </w:pPr>
            <w:r>
              <w:rPr>
                <w:noProof/>
              </w:rPr>
              <w:drawing>
                <wp:inline distT="0" distB="0" distL="0" distR="0" wp14:anchorId="704C539B" wp14:editId="61C21361">
                  <wp:extent cx="540000" cy="54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AA9372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4A6B638" w14:textId="77777777" w:rsidR="00D45CA8" w:rsidRPr="00AC2984" w:rsidRDefault="00D45CA8" w:rsidP="00500D72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CFAFC5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8B648A2" w14:textId="77777777" w:rsidR="00D45CA8" w:rsidRPr="00AC2984" w:rsidRDefault="00D45CA8" w:rsidP="00B836B7">
            <w:pPr>
              <w:spacing w:before="0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7B19FAB" w14:textId="77777777" w:rsidR="0090488E" w:rsidRDefault="0090488E" w:rsidP="0090488E">
            <w:pPr>
              <w:pStyle w:val="Aufzhlung1"/>
            </w:pPr>
            <w:r>
              <w:t>Gefahrenbereich sofort verlassen</w:t>
            </w:r>
          </w:p>
          <w:p w14:paraId="14470F2F" w14:textId="77777777" w:rsidR="0090488E" w:rsidRDefault="0090488E" w:rsidP="0090488E">
            <w:pPr>
              <w:pStyle w:val="Aufzhlung1"/>
            </w:pPr>
            <w:r>
              <w:t xml:space="preserve"> Brandgase nicht einatmen</w:t>
            </w:r>
          </w:p>
          <w:p w14:paraId="051E2A10" w14:textId="77777777" w:rsidR="0090488E" w:rsidRDefault="0090488E" w:rsidP="0090488E">
            <w:pPr>
              <w:pStyle w:val="Aufzhlung1"/>
            </w:pPr>
            <w:r>
              <w:t xml:space="preserve"> Entstehungsbrand mit Sand, Pulver- oder CO</w:t>
            </w:r>
            <w:r w:rsidRPr="0090488E">
              <w:rPr>
                <w:vertAlign w:val="subscript"/>
              </w:rPr>
              <w:t>2</w:t>
            </w:r>
            <w:r>
              <w:t>-Löscher bekämpfen</w:t>
            </w:r>
          </w:p>
          <w:p w14:paraId="71404CD3" w14:textId="77777777" w:rsidR="0090488E" w:rsidRDefault="0090488E" w:rsidP="0090488E">
            <w:pPr>
              <w:pStyle w:val="Aufzhlung1"/>
            </w:pPr>
            <w:r>
              <w:t xml:space="preserve"> Verschmutzte oder getränkte Kleidung sofort entfernen</w:t>
            </w:r>
          </w:p>
          <w:p w14:paraId="4AD03084" w14:textId="77777777" w:rsidR="0090488E" w:rsidRDefault="0090488E" w:rsidP="0090488E">
            <w:pPr>
              <w:pStyle w:val="Aufzhlung1"/>
            </w:pPr>
            <w:r>
              <w:t xml:space="preserve"> Keine größeren Mengen in Grundwasser, Gewässer oder Kanalisation gelangen lassen</w:t>
            </w:r>
          </w:p>
          <w:p w14:paraId="440D4ACA" w14:textId="7E1D8DE0" w:rsidR="00D45CA8" w:rsidRPr="0090488E" w:rsidRDefault="0090488E" w:rsidP="0090488E">
            <w:pPr>
              <w:spacing w:before="120" w:after="60"/>
              <w:rPr>
                <w:b/>
                <w:bCs/>
              </w:rPr>
            </w:pPr>
            <w:r w:rsidRPr="0090488E">
              <w:rPr>
                <w:b/>
                <w:bCs/>
                <w:sz w:val="24"/>
                <w:szCs w:val="24"/>
              </w:rPr>
              <w:t>Notruf</w:t>
            </w:r>
            <w:r>
              <w:rPr>
                <w:b/>
                <w:bCs/>
              </w:rPr>
              <w:t xml:space="preserve">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  <w:tr w:rsidR="00D45CA8" w:rsidRPr="00AC2984" w14:paraId="1D75B4B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3AFE1C9" w14:textId="77777777" w:rsidR="00D45CA8" w:rsidRPr="00AC2984" w:rsidRDefault="00D45CA8" w:rsidP="00500D72">
            <w:pPr>
              <w:pStyle w:val="berschrift3"/>
            </w:pPr>
            <w:r w:rsidRPr="00AC2984">
              <w:t xml:space="preserve">Erste </w:t>
            </w:r>
            <w:r w:rsidRPr="00500D72">
              <w:t>Hilfe</w:t>
            </w:r>
          </w:p>
        </w:tc>
      </w:tr>
      <w:tr w:rsidR="00D45CA8" w:rsidRPr="00AC2984" w14:paraId="6FACACC5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7A36C8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35875F9" wp14:editId="23B2C77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3C6A7C2" w14:textId="77777777" w:rsidR="0090488E" w:rsidRPr="0090488E" w:rsidRDefault="0090488E" w:rsidP="0090488E">
            <w:r w:rsidRPr="0090488E">
              <w:rPr>
                <w:b/>
                <w:bCs/>
              </w:rPr>
              <w:t>Einatmen:</w:t>
            </w:r>
            <w:r w:rsidRPr="0090488E">
              <w:t xml:space="preserve"> Frischluft, Arzt verständigen </w:t>
            </w:r>
          </w:p>
          <w:p w14:paraId="071E94B2" w14:textId="77777777" w:rsidR="0090488E" w:rsidRPr="0090488E" w:rsidRDefault="0090488E" w:rsidP="0090488E">
            <w:r w:rsidRPr="0090488E">
              <w:rPr>
                <w:b/>
                <w:bCs/>
              </w:rPr>
              <w:t>Hautkontakt:</w:t>
            </w:r>
            <w:r w:rsidRPr="0090488E">
              <w:t xml:space="preserve"> Sofort mit Wasser und Seife reinigen, gut nachspülen; anhaftendes Produkt </w:t>
            </w:r>
          </w:p>
          <w:p w14:paraId="3B3B34A0" w14:textId="77777777" w:rsidR="0090488E" w:rsidRPr="0090488E" w:rsidRDefault="0090488E" w:rsidP="0090488E">
            <w:r w:rsidRPr="0090488E">
              <w:t>nicht entfernen, Arzt aufsuchen!</w:t>
            </w:r>
          </w:p>
          <w:p w14:paraId="695EAE4C" w14:textId="22ECD98A" w:rsidR="0090488E" w:rsidRPr="0090488E" w:rsidRDefault="0090488E" w:rsidP="0090488E">
            <w:r w:rsidRPr="0090488E">
              <w:rPr>
                <w:b/>
                <w:bCs/>
              </w:rPr>
              <w:t>Augenkontakt:</w:t>
            </w:r>
            <w:r>
              <w:t xml:space="preserve"> </w:t>
            </w:r>
            <w:r w:rsidRPr="0090488E">
              <w:t xml:space="preserve">Bei geöffnetem </w:t>
            </w:r>
            <w:proofErr w:type="spellStart"/>
            <w:r w:rsidRPr="0090488E">
              <w:t>Lidspalt</w:t>
            </w:r>
            <w:proofErr w:type="spellEnd"/>
            <w:r w:rsidRPr="0090488E">
              <w:t xml:space="preserve"> gründlich mit Wasser spülen, Arzt konsultieren</w:t>
            </w:r>
          </w:p>
          <w:p w14:paraId="63878E3F" w14:textId="7D7A3CB5" w:rsidR="00400BC7" w:rsidRPr="00AC2984" w:rsidRDefault="0090488E" w:rsidP="0090488E">
            <w:r w:rsidRPr="0090488E">
              <w:rPr>
                <w:b/>
                <w:bCs/>
              </w:rPr>
              <w:t>Verschlucken:</w:t>
            </w:r>
            <w:r w:rsidRPr="0090488E">
              <w:t xml:space="preserve"> Spülung der Mundhöhle, 1</w:t>
            </w:r>
            <w:r w:rsidR="002E1B59">
              <w:t xml:space="preserve"> - </w:t>
            </w:r>
            <w:r w:rsidRPr="0090488E">
              <w:t xml:space="preserve">2 Gläser Wasser trinken, kein Erbrechen auslösen, </w:t>
            </w:r>
            <w:r>
              <w:br/>
            </w:r>
            <w:r w:rsidRPr="0090488E">
              <w:t>Arzt konsultieren.</w:t>
            </w:r>
          </w:p>
          <w:p w14:paraId="6268F5DB" w14:textId="12D0B806" w:rsidR="00D45CA8" w:rsidRPr="00B317B3" w:rsidRDefault="00D45CA8" w:rsidP="0090488E">
            <w:pPr>
              <w:spacing w:before="180" w:after="60"/>
              <w:rPr>
                <w:sz w:val="24"/>
                <w:szCs w:val="24"/>
              </w:rPr>
            </w:pPr>
            <w:r w:rsidRPr="00B317B3">
              <w:rPr>
                <w:b/>
                <w:bCs/>
                <w:sz w:val="24"/>
                <w:szCs w:val="24"/>
              </w:rPr>
              <w:t>Ersthelfer</w:t>
            </w:r>
            <w:r w:rsidR="0090488E" w:rsidRPr="00B317B3">
              <w:rPr>
                <w:b/>
                <w:bCs/>
                <w:sz w:val="24"/>
                <w:szCs w:val="24"/>
              </w:rPr>
              <w:t>:</w:t>
            </w:r>
            <w:r w:rsidRPr="00B317B3">
              <w:rPr>
                <w:sz w:val="24"/>
                <w:szCs w:val="24"/>
              </w:rPr>
              <w:t xml:space="preserve"> </w:t>
            </w:r>
            <w:r w:rsidRPr="00B317B3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317B3">
              <w:rPr>
                <w:sz w:val="24"/>
                <w:szCs w:val="24"/>
              </w:rPr>
              <w:instrText xml:space="preserve"> </w:instrText>
            </w:r>
            <w:r w:rsidR="00744851" w:rsidRPr="00B317B3">
              <w:rPr>
                <w:sz w:val="24"/>
                <w:szCs w:val="24"/>
              </w:rPr>
              <w:instrText>FORMTEXT</w:instrText>
            </w:r>
            <w:r w:rsidRPr="00B317B3">
              <w:rPr>
                <w:sz w:val="24"/>
                <w:szCs w:val="24"/>
              </w:rPr>
              <w:instrText xml:space="preserve"> </w:instrText>
            </w:r>
            <w:r w:rsidRPr="00B317B3">
              <w:rPr>
                <w:sz w:val="24"/>
                <w:szCs w:val="24"/>
              </w:rPr>
            </w:r>
            <w:r w:rsidRPr="00B317B3">
              <w:rPr>
                <w:sz w:val="24"/>
                <w:szCs w:val="24"/>
              </w:rPr>
              <w:fldChar w:fldCharType="separate"/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sz w:val="24"/>
                <w:szCs w:val="24"/>
              </w:rPr>
              <w:fldChar w:fldCharType="end"/>
            </w:r>
            <w:r w:rsidRPr="00B317B3">
              <w:rPr>
                <w:sz w:val="24"/>
                <w:szCs w:val="24"/>
              </w:rPr>
              <w:t xml:space="preserve"> </w:t>
            </w:r>
            <w:r w:rsidR="00B317B3">
              <w:rPr>
                <w:sz w:val="24"/>
                <w:szCs w:val="24"/>
              </w:rPr>
              <w:tab/>
            </w:r>
            <w:r w:rsidR="0090488E" w:rsidRPr="00B317B3">
              <w:rPr>
                <w:b/>
                <w:sz w:val="24"/>
                <w:szCs w:val="24"/>
              </w:rPr>
              <w:t>Telefon:</w:t>
            </w:r>
            <w:r w:rsidRPr="00B317B3">
              <w:rPr>
                <w:sz w:val="24"/>
                <w:szCs w:val="24"/>
              </w:rPr>
              <w:t xml:space="preserve"> </w:t>
            </w:r>
            <w:r w:rsidRPr="00B317B3">
              <w:rPr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17B3">
              <w:rPr>
                <w:bCs/>
                <w:sz w:val="24"/>
                <w:szCs w:val="24"/>
              </w:rPr>
              <w:instrText xml:space="preserve"> </w:instrText>
            </w:r>
            <w:r w:rsidR="00744851" w:rsidRPr="00B317B3">
              <w:rPr>
                <w:bCs/>
                <w:sz w:val="24"/>
                <w:szCs w:val="24"/>
              </w:rPr>
              <w:instrText>FORMTEXT</w:instrText>
            </w:r>
            <w:r w:rsidRPr="00B317B3">
              <w:rPr>
                <w:bCs/>
                <w:sz w:val="24"/>
                <w:szCs w:val="24"/>
              </w:rPr>
              <w:instrText xml:space="preserve"> </w:instrText>
            </w:r>
            <w:r w:rsidRPr="00B317B3">
              <w:rPr>
                <w:bCs/>
                <w:sz w:val="24"/>
                <w:szCs w:val="24"/>
              </w:rPr>
            </w:r>
            <w:r w:rsidRPr="00B317B3">
              <w:rPr>
                <w:bCs/>
                <w:sz w:val="24"/>
                <w:szCs w:val="24"/>
              </w:rPr>
              <w:fldChar w:fldCharType="separate"/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D45CA8" w:rsidRPr="00AC2984" w14:paraId="4529487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E6CF614" w14:textId="77777777" w:rsidR="00D45CA8" w:rsidRPr="00AC2984" w:rsidRDefault="00D45CA8" w:rsidP="00064BDD">
            <w:pPr>
              <w:pStyle w:val="berschrift3"/>
            </w:pPr>
            <w:r w:rsidRPr="00AC2984">
              <w:t xml:space="preserve">Sachgerechte </w:t>
            </w:r>
            <w:r w:rsidRPr="00064BDD">
              <w:t>Entsorgung</w:t>
            </w:r>
          </w:p>
        </w:tc>
      </w:tr>
      <w:tr w:rsidR="00D45CA8" w:rsidRPr="00AC2984" w14:paraId="0F72162C" w14:textId="77777777" w:rsidTr="00500D7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6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BCEBA7A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CC5323C" w14:textId="00ABD8E8" w:rsidR="00D45CA8" w:rsidRDefault="0090488E" w:rsidP="00B836B7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</w:rPr>
            </w:pPr>
            <w:r w:rsidRPr="0090488E">
              <w:rPr>
                <w:color w:val="000000"/>
              </w:rPr>
              <w:t xml:space="preserve">Abgekühlte Restmengen und kontaminiertes Reinigungsmittel sammeln und dem </w:t>
            </w:r>
            <w:r w:rsidR="00F14CAA">
              <w:rPr>
                <w:color w:val="000000"/>
              </w:rPr>
              <w:br/>
            </w:r>
            <w:r w:rsidRPr="0090488E">
              <w:rPr>
                <w:color w:val="000000"/>
              </w:rPr>
              <w:t xml:space="preserve">Entsorger </w:t>
            </w:r>
            <w:r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 w:rsidRPr="0090488E">
              <w:rPr>
                <w:color w:val="000000"/>
              </w:rPr>
              <w:t xml:space="preserve"> übergeben.</w:t>
            </w:r>
          </w:p>
          <w:p w14:paraId="24D4B6B5" w14:textId="01C4C6C3" w:rsidR="0090488E" w:rsidRPr="00B317B3" w:rsidRDefault="0090488E" w:rsidP="00B836B7">
            <w:pPr>
              <w:widowControl w:val="0"/>
              <w:tabs>
                <w:tab w:val="left" w:pos="227"/>
              </w:tabs>
              <w:adjustRightInd w:val="0"/>
              <w:spacing w:before="0" w:after="60"/>
              <w:rPr>
                <w:color w:val="000000"/>
                <w:sz w:val="24"/>
                <w:szCs w:val="24"/>
              </w:rPr>
            </w:pPr>
            <w:r w:rsidRPr="00B317B3">
              <w:rPr>
                <w:b/>
                <w:bCs/>
                <w:sz w:val="24"/>
                <w:szCs w:val="24"/>
              </w:rPr>
              <w:t>Datum:</w:t>
            </w:r>
            <w:r w:rsidRPr="00B317B3">
              <w:rPr>
                <w:sz w:val="24"/>
                <w:szCs w:val="24"/>
              </w:rPr>
              <w:t xml:space="preserve"> </w:t>
            </w:r>
            <w:r w:rsidRPr="00B317B3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317B3">
              <w:rPr>
                <w:sz w:val="24"/>
                <w:szCs w:val="24"/>
              </w:rPr>
              <w:instrText xml:space="preserve"> FORMTEXT </w:instrText>
            </w:r>
            <w:r w:rsidRPr="00B317B3">
              <w:rPr>
                <w:sz w:val="24"/>
                <w:szCs w:val="24"/>
              </w:rPr>
            </w:r>
            <w:r w:rsidRPr="00B317B3">
              <w:rPr>
                <w:sz w:val="24"/>
                <w:szCs w:val="24"/>
              </w:rPr>
              <w:fldChar w:fldCharType="separate"/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noProof/>
                <w:sz w:val="24"/>
                <w:szCs w:val="24"/>
              </w:rPr>
              <w:t> </w:t>
            </w:r>
            <w:r w:rsidRPr="00B317B3">
              <w:rPr>
                <w:sz w:val="24"/>
                <w:szCs w:val="24"/>
              </w:rPr>
              <w:fldChar w:fldCharType="end"/>
            </w:r>
            <w:r w:rsidRPr="00B317B3">
              <w:rPr>
                <w:sz w:val="24"/>
                <w:szCs w:val="24"/>
              </w:rPr>
              <w:t xml:space="preserve"> </w:t>
            </w:r>
            <w:r w:rsidR="00B317B3" w:rsidRPr="00B317B3">
              <w:rPr>
                <w:sz w:val="24"/>
                <w:szCs w:val="24"/>
              </w:rPr>
              <w:tab/>
            </w:r>
            <w:r w:rsidRPr="00B317B3">
              <w:rPr>
                <w:b/>
                <w:sz w:val="24"/>
                <w:szCs w:val="24"/>
              </w:rPr>
              <w:t>Unterschrift:</w:t>
            </w:r>
            <w:r w:rsidRPr="00B317B3">
              <w:rPr>
                <w:sz w:val="24"/>
                <w:szCs w:val="24"/>
              </w:rPr>
              <w:t xml:space="preserve"> </w:t>
            </w:r>
            <w:r w:rsidRPr="00B317B3">
              <w:rPr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17B3">
              <w:rPr>
                <w:bCs/>
                <w:sz w:val="24"/>
                <w:szCs w:val="24"/>
              </w:rPr>
              <w:instrText xml:space="preserve"> FORMTEXT </w:instrText>
            </w:r>
            <w:r w:rsidRPr="00B317B3">
              <w:rPr>
                <w:bCs/>
                <w:sz w:val="24"/>
                <w:szCs w:val="24"/>
              </w:rPr>
            </w:r>
            <w:r w:rsidRPr="00B317B3">
              <w:rPr>
                <w:bCs/>
                <w:sz w:val="24"/>
                <w:szCs w:val="24"/>
              </w:rPr>
              <w:fldChar w:fldCharType="separate"/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noProof/>
                <w:sz w:val="24"/>
                <w:szCs w:val="24"/>
              </w:rPr>
              <w:t> </w:t>
            </w:r>
            <w:r w:rsidRPr="00B317B3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26C9565A" w14:textId="77777777" w:rsidR="00D45CA8" w:rsidRPr="00B836B7" w:rsidRDefault="00D45CA8" w:rsidP="0090488E">
      <w:pPr>
        <w:spacing w:before="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E"/>
    <w:rsid w:val="00064BDD"/>
    <w:rsid w:val="00072313"/>
    <w:rsid w:val="0020256F"/>
    <w:rsid w:val="002874ED"/>
    <w:rsid w:val="002E1B59"/>
    <w:rsid w:val="00352514"/>
    <w:rsid w:val="003F0E4D"/>
    <w:rsid w:val="00400BC7"/>
    <w:rsid w:val="00500D72"/>
    <w:rsid w:val="00564C7D"/>
    <w:rsid w:val="00744851"/>
    <w:rsid w:val="00800ABE"/>
    <w:rsid w:val="00850334"/>
    <w:rsid w:val="008525E3"/>
    <w:rsid w:val="0090488E"/>
    <w:rsid w:val="00A825D8"/>
    <w:rsid w:val="00AC2984"/>
    <w:rsid w:val="00B317B3"/>
    <w:rsid w:val="00B836B7"/>
    <w:rsid w:val="00C5277C"/>
    <w:rsid w:val="00C9224C"/>
    <w:rsid w:val="00D45CA8"/>
    <w:rsid w:val="00D776DC"/>
    <w:rsid w:val="00E118EC"/>
    <w:rsid w:val="00F14CAA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68E4F"/>
  <w15:chartTrackingRefBased/>
  <w15:docId w15:val="{37B97478-304A-4642-A2A4-14842A3D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0D72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500D72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64BDD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260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6</cp:revision>
  <cp:lastPrinted>2003-07-02T13:54:00Z</cp:lastPrinted>
  <dcterms:created xsi:type="dcterms:W3CDTF">2025-06-05T14:23:00Z</dcterms:created>
  <dcterms:modified xsi:type="dcterms:W3CDTF">2025-07-04T09:07:00Z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