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68B1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81468EE" wp14:editId="220A6627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E1842" w14:textId="77777777" w:rsidR="00564C7D" w:rsidRPr="00B836B7" w:rsidRDefault="00564C7D">
      <w:pPr>
        <w:spacing w:before="0"/>
        <w:rPr>
          <w:sz w:val="8"/>
        </w:rPr>
      </w:pPr>
    </w:p>
    <w:p w14:paraId="13C55A2C" w14:textId="77777777" w:rsidR="00564C7D" w:rsidRPr="00B836B7" w:rsidRDefault="00564C7D">
      <w:pPr>
        <w:spacing w:before="0"/>
        <w:rPr>
          <w:sz w:val="8"/>
        </w:rPr>
      </w:pPr>
    </w:p>
    <w:p w14:paraId="1520F452" w14:textId="77777777" w:rsidR="00564C7D" w:rsidRPr="00B836B7" w:rsidRDefault="00564C7D">
      <w:pPr>
        <w:spacing w:before="0"/>
        <w:rPr>
          <w:sz w:val="8"/>
        </w:rPr>
      </w:pPr>
    </w:p>
    <w:p w14:paraId="2C49B951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35735DD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F2F0038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3BA262A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3FDAB08" wp14:editId="3597029C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71303" w14:textId="77777777" w:rsidR="00B836B7" w:rsidRPr="00AC2984" w:rsidRDefault="00B836B7" w:rsidP="00AC2984">
            <w:pPr>
              <w:spacing w:before="80"/>
            </w:pPr>
          </w:p>
          <w:p w14:paraId="628160A9" w14:textId="0D77F412" w:rsidR="00B836B7" w:rsidRPr="00AC2984" w:rsidRDefault="002B2DA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D4BF70E" wp14:editId="2E75137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7BA87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86615EE" w14:textId="17720D61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134F02" wp14:editId="3BCB010E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D6AC4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1F63F978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5F43D57" wp14:editId="35E228D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EBE40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966384D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18AB54B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159D77D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EAC96B2" w14:textId="30C1F21C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2B2DA5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6E1E2505" w14:textId="4C17FECD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BD7D42">
              <w:t xml:space="preserve"> </w:t>
            </w:r>
            <w:r w:rsidR="00BD7D42" w:rsidRPr="00BD7D42">
              <w:t>Drucksaal Etikettendruck</w:t>
            </w:r>
          </w:p>
          <w:p w14:paraId="157F2E06" w14:textId="2B36E25D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BD7D42" w:rsidRPr="00BD7D42">
              <w:t xml:space="preserve">manuelle Reinigung im </w:t>
            </w:r>
            <w:r w:rsidR="00BD7D42" w:rsidRPr="00BD7D42">
              <w:br/>
              <w:t>UV-Sieb-Druck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B1563BC" w14:textId="77777777" w:rsidR="00B836B7" w:rsidRPr="00AC2984" w:rsidRDefault="00B836B7" w:rsidP="00C9224C">
            <w:pPr>
              <w:spacing w:before="80" w:after="140"/>
            </w:pPr>
          </w:p>
          <w:p w14:paraId="0EA00F0C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D6DFA7B" w14:textId="7E0457D9" w:rsidR="00D45CA8" w:rsidRPr="00AC2984" w:rsidRDefault="00BD7D42" w:rsidP="00C9224C">
            <w:pPr>
              <w:spacing w:before="100"/>
              <w:rPr>
                <w:sz w:val="16"/>
              </w:rPr>
            </w:pPr>
            <w:r w:rsidRPr="00BD7D42">
              <w:rPr>
                <w:sz w:val="16"/>
              </w:rPr>
              <w:t>B190</w:t>
            </w:r>
          </w:p>
        </w:tc>
      </w:tr>
      <w:tr w:rsidR="00D45CA8" w:rsidRPr="00AC2984" w14:paraId="1DD41E8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92865BE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54F6DF57" w14:textId="77777777" w:rsidTr="00BD7D4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43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6DA458FD" w14:textId="4ED39AD6" w:rsidR="00D45CA8" w:rsidRPr="00E118EC" w:rsidRDefault="00BD7D42" w:rsidP="00BD7D42">
            <w:pPr>
              <w:pStyle w:val="berschrift3"/>
              <w:jc w:val="left"/>
            </w:pPr>
            <w:r>
              <w:tab/>
            </w:r>
            <w:r>
              <w:tab/>
            </w:r>
            <w:r w:rsidRPr="00BD7D42">
              <w:t>UV-Sieb-Reiniger</w:t>
            </w:r>
          </w:p>
        </w:tc>
      </w:tr>
      <w:tr w:rsidR="00D45CA8" w:rsidRPr="00AC2984" w14:paraId="2516F06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DE2E925" w14:textId="77777777" w:rsidR="00D45CA8" w:rsidRPr="00AC2984" w:rsidRDefault="00D45CA8" w:rsidP="002B2DA5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B846D40" w14:textId="77777777" w:rsidTr="00BD7D4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6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C128A71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8086749" w14:textId="33E33850" w:rsidR="00BD7D42" w:rsidRDefault="00BD7D42" w:rsidP="00BD7D42">
            <w:pPr>
              <w:pStyle w:val="Aufzhlung1"/>
              <w:spacing w:before="60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4905185" wp14:editId="5BA815E4">
                  <wp:simplePos x="0" y="0"/>
                  <wp:positionH relativeFrom="column">
                    <wp:posOffset>4274490</wp:posOffset>
                  </wp:positionH>
                  <wp:positionV relativeFrom="paragraph">
                    <wp:posOffset>73025</wp:posOffset>
                  </wp:positionV>
                  <wp:extent cx="611505" cy="602615"/>
                  <wp:effectExtent l="0" t="0" r="0" b="6985"/>
                  <wp:wrapNone/>
                  <wp:docPr id="3" name="Grafik 3" descr="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49FF">
              <w:t>Flüssigkeit und Dampf entzündbar.</w:t>
            </w:r>
          </w:p>
          <w:p w14:paraId="6E561320" w14:textId="4FC04F94" w:rsidR="00E118EC" w:rsidRPr="00AC2984" w:rsidRDefault="00BD7D42" w:rsidP="00BD7D42">
            <w:pPr>
              <w:pStyle w:val="Aufzhlu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94560D" wp14:editId="6A9CA97C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407365</wp:posOffset>
                      </wp:positionV>
                      <wp:extent cx="1123950" cy="316865"/>
                      <wp:effectExtent l="0" t="0" r="0" b="698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316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B5F86E" w14:textId="77777777" w:rsidR="00BD7D42" w:rsidRPr="005A1613" w:rsidRDefault="00BD7D42" w:rsidP="00BD7D4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1613">
                                    <w:rPr>
                                      <w:sz w:val="18"/>
                                      <w:szCs w:val="18"/>
                                    </w:rPr>
                                    <w:t>Achtung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456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339.25pt;margin-top:32.1pt;width:88.5pt;height:2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" filled="f" stroked="f">
                      <v:textbox>
                        <w:txbxContent>
                          <w:p w14:paraId="48B5F86E" w14:textId="77777777" w:rsidR="00BD7D42" w:rsidRPr="005A1613" w:rsidRDefault="00BD7D42" w:rsidP="00BD7D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1613">
                              <w:rPr>
                                <w:sz w:val="18"/>
                                <w:szCs w:val="18"/>
                              </w:rPr>
                              <w:t>Achtung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49FF">
              <w:t>Verursacht schwere Augenreizung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728990D" w14:textId="2EF41F2B" w:rsidR="00D45CA8" w:rsidRPr="00CF1947" w:rsidRDefault="00BD7D42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8D87F16" wp14:editId="4D61D388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66040</wp:posOffset>
                  </wp:positionV>
                  <wp:extent cx="611505" cy="621030"/>
                  <wp:effectExtent l="0" t="0" r="0" b="7620"/>
                  <wp:wrapNone/>
                  <wp:docPr id="4" name="Grafik 4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4A27DDD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2600EE2" w14:textId="77777777" w:rsidR="00D45CA8" w:rsidRPr="00AC2984" w:rsidRDefault="00D45CA8" w:rsidP="002B2DA5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7A84A18C" w14:textId="77777777" w:rsidTr="00BD7D4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5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675CCCD" w14:textId="24C05CD3" w:rsidR="00D45CA8" w:rsidRPr="00AC2984" w:rsidRDefault="00BD7D4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5E7B8F91" wp14:editId="38611A82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13BBFA4" w14:textId="77777777" w:rsidR="00BD7D42" w:rsidRDefault="00BD7D42" w:rsidP="002F1EF5">
            <w:pPr>
              <w:pStyle w:val="Aufzhlung1"/>
              <w:spacing w:before="60"/>
            </w:pPr>
            <w:r w:rsidRPr="00F449FF">
              <w:t>Für ausreichende Lüftung sorgen.</w:t>
            </w:r>
          </w:p>
          <w:p w14:paraId="6C339C90" w14:textId="319EF78F" w:rsidR="00BD7D42" w:rsidRDefault="00BD7D42" w:rsidP="00BD7D42">
            <w:pPr>
              <w:pStyle w:val="Aufzhlung1"/>
            </w:pPr>
            <w:r w:rsidRPr="00F449FF">
              <w:t xml:space="preserve">Nicht in die Augen, auf die Haut oder auf die Kleidung gelangen lassen; </w:t>
            </w:r>
            <w:r w:rsidRPr="00F449FF">
              <w:br/>
              <w:t>bei anhaltender Augenreizung: ärztlichen Rat einholen/ärztliche Hilfe hinzuziehen.</w:t>
            </w:r>
          </w:p>
          <w:p w14:paraId="130A440A" w14:textId="3A8BFFA4" w:rsidR="00BD7D42" w:rsidRDefault="00BD7D42" w:rsidP="00BD7D42">
            <w:pPr>
              <w:pStyle w:val="Aufzhlung1"/>
            </w:pPr>
            <w:r w:rsidRPr="00F449FF">
              <w:t>Gummi</w:t>
            </w:r>
            <w:r>
              <w:t>handschuhe aus Polychloropren/</w:t>
            </w:r>
            <w:r w:rsidRPr="00F449FF">
              <w:t xml:space="preserve">Nitril tragen (Farbe: </w:t>
            </w:r>
            <w:r w:rsidRPr="00F449F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49FF">
              <w:instrText xml:space="preserve"> FORMTEXT </w:instrText>
            </w:r>
            <w:r w:rsidRPr="00F449FF">
              <w:fldChar w:fldCharType="separate"/>
            </w:r>
            <w:r w:rsidRPr="00F449FF">
              <w:rPr>
                <w:noProof/>
              </w:rPr>
              <w:t> </w:t>
            </w:r>
            <w:r w:rsidRPr="00F449FF">
              <w:rPr>
                <w:noProof/>
              </w:rPr>
              <w:t> </w:t>
            </w:r>
            <w:r w:rsidRPr="00F449FF">
              <w:rPr>
                <w:noProof/>
              </w:rPr>
              <w:t> </w:t>
            </w:r>
            <w:r w:rsidRPr="00F449FF">
              <w:rPr>
                <w:noProof/>
              </w:rPr>
              <w:t> </w:t>
            </w:r>
            <w:r w:rsidRPr="00F449FF">
              <w:rPr>
                <w:noProof/>
              </w:rPr>
              <w:t> </w:t>
            </w:r>
            <w:r w:rsidRPr="00F449FF">
              <w:fldChar w:fldCharType="end"/>
            </w:r>
            <w:r w:rsidRPr="00F449FF">
              <w:t>)</w:t>
            </w:r>
          </w:p>
          <w:p w14:paraId="0BE0FF17" w14:textId="27DB167D" w:rsidR="00BD7D42" w:rsidRDefault="00BD7D42" w:rsidP="00BD7D42">
            <w:pPr>
              <w:pStyle w:val="Aufzhlung1"/>
            </w:pPr>
            <w:r w:rsidRPr="00F449FF">
              <w:t xml:space="preserve">Hautschutzplan beachten. </w:t>
            </w:r>
          </w:p>
          <w:p w14:paraId="51A6C575" w14:textId="1AFA8012" w:rsidR="00BD7D42" w:rsidRDefault="00BD7D42" w:rsidP="00BD7D42">
            <w:pPr>
              <w:pStyle w:val="Aufzhlung1"/>
            </w:pPr>
            <w:r>
              <w:t>Schutzkleidung/</w:t>
            </w:r>
            <w:r w:rsidRPr="00F449FF">
              <w:t>Augenschutz tragen.</w:t>
            </w:r>
          </w:p>
          <w:p w14:paraId="05F20AE0" w14:textId="170FF108" w:rsidR="00BD7D42" w:rsidRDefault="00BD7D42" w:rsidP="00BD7D42">
            <w:pPr>
              <w:pStyle w:val="Aufzhlung1"/>
            </w:pPr>
            <w:r w:rsidRPr="00F449FF">
              <w:t xml:space="preserve">Maßnahmen gegen elektrostatische Aufladung treffen. </w:t>
            </w:r>
          </w:p>
          <w:p w14:paraId="203EDCEB" w14:textId="599E861D" w:rsidR="00D45CA8" w:rsidRPr="00AC2984" w:rsidRDefault="00BD7D42" w:rsidP="00BD7D42">
            <w:pPr>
              <w:pStyle w:val="Aufzhlung1"/>
            </w:pPr>
            <w:r>
              <w:t>Bei der Arbeit nicht essen, trinken,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A73E9C1" w14:textId="1DD896D0" w:rsidR="00D45CA8" w:rsidRDefault="00BD7D42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7E15B1F0" wp14:editId="191E6B94">
                  <wp:extent cx="612000" cy="612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ADF45F" w14:textId="272E3A84" w:rsidR="00BD7D42" w:rsidRPr="00CF1947" w:rsidRDefault="00BD7D42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3387A422" wp14:editId="5F4DDC2F">
                  <wp:extent cx="612000" cy="612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BBA65C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D366B2C" w14:textId="77777777" w:rsidR="00D45CA8" w:rsidRPr="00AC2984" w:rsidRDefault="00D45CA8" w:rsidP="002B2DA5">
            <w:pPr>
              <w:pStyle w:val="berschrift2"/>
            </w:pPr>
            <w:r w:rsidRPr="00AC2984">
              <w:t xml:space="preserve">Verhalten im </w:t>
            </w:r>
            <w:r w:rsidRPr="002B2DA5">
              <w:t>Gefahrfall</w:t>
            </w:r>
          </w:p>
        </w:tc>
      </w:tr>
      <w:tr w:rsidR="00D45CA8" w:rsidRPr="00AC2984" w14:paraId="2D566092" w14:textId="77777777" w:rsidTr="00BD7D4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1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8E05C1C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6A4173A" w14:textId="77777777" w:rsidR="00BD7D42" w:rsidRPr="00F449FF" w:rsidRDefault="00BD7D42" w:rsidP="002F1EF5">
            <w:r w:rsidRPr="00F449FF">
              <w:rPr>
                <w:b/>
              </w:rPr>
              <w:t>Geeignete Löschmittel:</w:t>
            </w:r>
            <w:r w:rsidRPr="00F449FF">
              <w:t xml:space="preserve"> Schaum, Löschpulver, Wassersprühstrahl, </w:t>
            </w:r>
            <w:r>
              <w:t>CO</w:t>
            </w:r>
            <w:r w:rsidRPr="005A1613">
              <w:rPr>
                <w:vertAlign w:val="subscript"/>
              </w:rPr>
              <w:t>2</w:t>
            </w:r>
            <w:r w:rsidRPr="00F449FF">
              <w:t>.</w:t>
            </w:r>
          </w:p>
          <w:p w14:paraId="401BFD4A" w14:textId="79826EFA" w:rsidR="00BD7D42" w:rsidRPr="00BD7D42" w:rsidRDefault="00BD7D42" w:rsidP="00BD7D42">
            <w:pPr>
              <w:pStyle w:val="Aufzhlung1"/>
            </w:pPr>
            <w:r w:rsidRPr="00BD7D42">
              <w:t xml:space="preserve">Gefährdete Behälter mit Wassersprühstrahl kühlen. </w:t>
            </w:r>
          </w:p>
          <w:p w14:paraId="0CD0C4F8" w14:textId="1BE85CEA" w:rsidR="00BD7D42" w:rsidRPr="00BD7D42" w:rsidRDefault="00BD7D42" w:rsidP="00BD7D42">
            <w:pPr>
              <w:pStyle w:val="Aufzhlung1"/>
            </w:pPr>
            <w:r w:rsidRPr="00BD7D42">
              <w:t>Wasser nicht direkt in den Behälter sprühen, um ein Überschäumen zu vermeiden.</w:t>
            </w:r>
          </w:p>
          <w:p w14:paraId="402123B4" w14:textId="3C414CA8" w:rsidR="00BD7D42" w:rsidRPr="00F449FF" w:rsidRDefault="00BD7D42" w:rsidP="00BD7D42">
            <w:pPr>
              <w:pStyle w:val="Aufzhlung1"/>
            </w:pPr>
            <w:r w:rsidRPr="00BD7D42">
              <w:t>Nicht</w:t>
            </w:r>
            <w:r w:rsidRPr="00F449FF">
              <w:t xml:space="preserve"> in die Kanalisation gelangen lassen.</w:t>
            </w:r>
          </w:p>
          <w:p w14:paraId="523A9AED" w14:textId="5263806A" w:rsidR="00D45CA8" w:rsidRPr="00AC2984" w:rsidRDefault="00BD7D42" w:rsidP="00BD7D42">
            <w:pPr>
              <w:pStyle w:val="Notruf"/>
            </w:pPr>
            <w:r w:rsidRPr="00F449FF">
              <w:t>Notruf 112</w:t>
            </w:r>
          </w:p>
        </w:tc>
      </w:tr>
      <w:tr w:rsidR="00D45CA8" w:rsidRPr="00AC2984" w14:paraId="1CBD540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5C39F26" w14:textId="77777777" w:rsidR="00D45CA8" w:rsidRPr="00AC2984" w:rsidRDefault="00D45CA8" w:rsidP="002B2DA5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3DE278F9" w14:textId="77777777" w:rsidTr="002F1EF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10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64DD84E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045B239" wp14:editId="4CD300AF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E9E1F22" w14:textId="3DD6844D" w:rsidR="00BD7D42" w:rsidRPr="00BD7D42" w:rsidRDefault="00BD7D42" w:rsidP="002F1EF5">
            <w:r w:rsidRPr="00BD7D42">
              <w:rPr>
                <w:b/>
              </w:rPr>
              <w:t>Hautkontakt:</w:t>
            </w:r>
            <w:r w:rsidRPr="00BD7D42">
              <w:t xml:space="preserve"> sofort abwaschen mit Wasser und Seife.</w:t>
            </w:r>
            <w:r>
              <w:br/>
            </w:r>
            <w:r w:rsidRPr="00BD7D42">
              <w:rPr>
                <w:b/>
              </w:rPr>
              <w:t>Augenkontakt:</w:t>
            </w:r>
            <w:r w:rsidRPr="00BD7D42">
              <w:t xml:space="preserve"> Augenlider spreizen, Augen gründlich mit Wasser spülen (15 Min.).</w:t>
            </w:r>
            <w:r>
              <w:br/>
            </w:r>
            <w:r w:rsidRPr="00BD7D42">
              <w:rPr>
                <w:b/>
              </w:rPr>
              <w:t>Verschlucken:</w:t>
            </w:r>
            <w:r w:rsidRPr="00BD7D42">
              <w:t xml:space="preserve"> kein Erbrechen einleiten. Bewusstlosen Personen darf nichts eingeflößt werden. </w:t>
            </w:r>
            <w:r w:rsidRPr="00BD7D42">
              <w:br/>
              <w:t xml:space="preserve">Sofort Arzt hinzuziehen. </w:t>
            </w:r>
            <w:r>
              <w:br/>
            </w:r>
            <w:r w:rsidRPr="00BD7D42">
              <w:rPr>
                <w:b/>
              </w:rPr>
              <w:t>Kleiderkontakt:</w:t>
            </w:r>
            <w:r w:rsidRPr="00BD7D42">
              <w:t xml:space="preserve"> Getränkte Kleidung oder Schuhe wechseln und vor Wiederbenutzung </w:t>
            </w:r>
            <w:r w:rsidRPr="00BD7D42">
              <w:br/>
              <w:t>gründlich reinigen.</w:t>
            </w:r>
          </w:p>
          <w:p w14:paraId="46C63B6C" w14:textId="690AD2A5" w:rsidR="00D45CA8" w:rsidRPr="00DE0EFD" w:rsidRDefault="00D45CA8" w:rsidP="00DE0EFD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BD7D42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3FC4D17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447C106" w14:textId="77777777" w:rsidR="00D45CA8" w:rsidRPr="00AC2984" w:rsidRDefault="00D45CA8" w:rsidP="002B2DA5">
            <w:pPr>
              <w:pStyle w:val="berschrift2"/>
            </w:pPr>
            <w:r w:rsidRPr="00AC2984">
              <w:t xml:space="preserve">Sachgerechte </w:t>
            </w:r>
            <w:r w:rsidRPr="002B2DA5">
              <w:t>Entsorgung</w:t>
            </w:r>
          </w:p>
        </w:tc>
      </w:tr>
      <w:tr w:rsidR="00D45CA8" w:rsidRPr="00AC2984" w14:paraId="4CE8358C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CA52E67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2369512" w14:textId="77777777" w:rsidR="00BD7D42" w:rsidRPr="00BD7D42" w:rsidRDefault="00BD7D42" w:rsidP="002F1EF5">
            <w:pPr>
              <w:pStyle w:val="Aufzhlung1"/>
              <w:spacing w:before="60"/>
            </w:pPr>
            <w:r w:rsidRPr="00BD7D42">
              <w:t>Nicht in die Kanalisation oder Gewässer gelangen lassen.</w:t>
            </w:r>
          </w:p>
          <w:p w14:paraId="3301D3BE" w14:textId="4498ADBE" w:rsidR="00BD7D42" w:rsidRPr="00BD7D42" w:rsidRDefault="00BD7D42" w:rsidP="00BD7D42">
            <w:pPr>
              <w:pStyle w:val="Aufzhlung1"/>
            </w:pPr>
            <w:r w:rsidRPr="00BD7D42">
              <w:t>Leere Lösemittelgebinde unverzüglich aus dem Drucksaal entfernen.</w:t>
            </w:r>
          </w:p>
          <w:p w14:paraId="67F213A3" w14:textId="6F5C8AA7" w:rsidR="00D45CA8" w:rsidRPr="00AC2984" w:rsidRDefault="00BD7D42" w:rsidP="00BD7D42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035B13D4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1145D"/>
    <w:multiLevelType w:val="hybridMultilevel"/>
    <w:tmpl w:val="32ECE66C"/>
    <w:lvl w:ilvl="0" w:tplc="9022CBF0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42"/>
    <w:rsid w:val="00072313"/>
    <w:rsid w:val="0020256F"/>
    <w:rsid w:val="002874ED"/>
    <w:rsid w:val="002B2DA5"/>
    <w:rsid w:val="002F1EF5"/>
    <w:rsid w:val="00352514"/>
    <w:rsid w:val="003F0E4D"/>
    <w:rsid w:val="00400BC7"/>
    <w:rsid w:val="00564C7D"/>
    <w:rsid w:val="00744851"/>
    <w:rsid w:val="00800ABE"/>
    <w:rsid w:val="00850334"/>
    <w:rsid w:val="008525E3"/>
    <w:rsid w:val="00A825D8"/>
    <w:rsid w:val="00AC2984"/>
    <w:rsid w:val="00B836B7"/>
    <w:rsid w:val="00BD7D42"/>
    <w:rsid w:val="00C5277C"/>
    <w:rsid w:val="00C9224C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9CF05"/>
  <w15:chartTrackingRefBased/>
  <w15:docId w15:val="{A9AFD91A-3111-4C8E-94BD-77CF1833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DA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2DA5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214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3</cp:revision>
  <cp:lastPrinted>2003-07-02T13:54:00Z</cp:lastPrinted>
  <dcterms:created xsi:type="dcterms:W3CDTF">2025-06-11T12:49:00Z</dcterms:created>
  <dcterms:modified xsi:type="dcterms:W3CDTF">2025-07-04T09:14:00Z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