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9C1C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C93433C" wp14:editId="388748B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C62D" w14:textId="77777777" w:rsidR="00564C7D" w:rsidRPr="00B836B7" w:rsidRDefault="00564C7D">
      <w:pPr>
        <w:spacing w:before="0"/>
        <w:rPr>
          <w:sz w:val="8"/>
        </w:rPr>
      </w:pPr>
    </w:p>
    <w:p w14:paraId="055A6453" w14:textId="77777777" w:rsidR="00564C7D" w:rsidRPr="00B836B7" w:rsidRDefault="00564C7D">
      <w:pPr>
        <w:spacing w:before="0"/>
        <w:rPr>
          <w:sz w:val="8"/>
        </w:rPr>
      </w:pPr>
    </w:p>
    <w:p w14:paraId="77C76B90" w14:textId="77777777" w:rsidR="00564C7D" w:rsidRPr="00B836B7" w:rsidRDefault="00564C7D">
      <w:pPr>
        <w:spacing w:before="0"/>
        <w:rPr>
          <w:sz w:val="8"/>
        </w:rPr>
      </w:pPr>
    </w:p>
    <w:p w14:paraId="387661FB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3099BEF7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2580C1F" w14:textId="77777777" w:rsidTr="001E1443">
        <w:trPr>
          <w:trHeight w:val="2012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53FC8F9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38FD47F5" wp14:editId="67BE53A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DB79F" w14:textId="77777777" w:rsidR="00B836B7" w:rsidRPr="00AC2984" w:rsidRDefault="00B836B7" w:rsidP="00AC2984">
            <w:pPr>
              <w:spacing w:before="80"/>
            </w:pPr>
          </w:p>
          <w:p w14:paraId="684A2D52" w14:textId="6CDF06A3" w:rsidR="00B836B7" w:rsidRPr="00AC2984" w:rsidRDefault="001E1443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0B9CED3E" wp14:editId="73C2ADD9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208280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D7C0C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4pt" to="233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C9GmXq3QAAAAgBAAAPAAAAZHJzL2Rvd25yZXYu&#10;eG1sTI/BTsMwEETvSPyDtUjcqNMCSRviVAiJAxISEDj06MbbJGCvQ+wm4e9ZxAGOOzN6O1NsZ2fF&#10;iEPoPClYLhIQSLU3HTUK3l7vL9YgQtRktPWECr4wwLY8PSl0bvxELzhWsREMoZBrBW2MfS5lqFt0&#10;Oix8j8TewQ9ORz6HRppBTwx3Vq6SJJVOd8QfWt3jXYv1R3V0TKHs8zDbYff89Niuq+kdH8YMlTo/&#10;m29vQESc418YfupzdSi5094fyQRhFaTXG04quFz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C9GmXq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00B98579" w14:textId="3EF234C4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02FA0B9" wp14:editId="3E357ED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B19AA0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68422EE6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254F1F2D" wp14:editId="676BBDE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5242C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4E0E1362" w14:textId="77777777" w:rsidR="00744851" w:rsidRPr="00AC2984" w:rsidRDefault="00B836B7" w:rsidP="00E9192B">
            <w:pPr>
              <w:spacing w:before="0" w:after="6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0D0A7623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6562E6E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E40B24A" w14:textId="3362D9DE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1E144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33048538" w14:textId="33B03C38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9192B">
              <w:t xml:space="preserve"> </w:t>
            </w:r>
            <w:r w:rsidR="00E9192B" w:rsidRPr="00E9192B">
              <w:t>Leimküche</w:t>
            </w:r>
          </w:p>
          <w:p w14:paraId="4F7781FF" w14:textId="0BC8E0E1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E9192B" w:rsidRPr="00E9192B">
              <w:t>Leimvorbereitung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6C2E682" w14:textId="77777777" w:rsidR="00B836B7" w:rsidRPr="00AC2984" w:rsidRDefault="00B836B7" w:rsidP="00C9224C">
            <w:pPr>
              <w:spacing w:before="80" w:after="140"/>
            </w:pPr>
          </w:p>
          <w:p w14:paraId="6E11DF04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EA59BD5" w14:textId="3815D96C" w:rsidR="00D45CA8" w:rsidRPr="00AC2984" w:rsidRDefault="00E9192B" w:rsidP="00C9224C">
            <w:pPr>
              <w:spacing w:before="100"/>
              <w:rPr>
                <w:sz w:val="16"/>
              </w:rPr>
            </w:pPr>
            <w:r w:rsidRPr="00E9192B">
              <w:rPr>
                <w:sz w:val="16"/>
              </w:rPr>
              <w:t>B165</w:t>
            </w:r>
          </w:p>
        </w:tc>
      </w:tr>
      <w:tr w:rsidR="00D45CA8" w:rsidRPr="00AC2984" w14:paraId="4BFD18CD" w14:textId="77777777" w:rsidTr="001E1443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54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6D607FC" w14:textId="77777777" w:rsidR="00D45CA8" w:rsidRPr="00AC2984" w:rsidRDefault="00D45CA8" w:rsidP="001E1443">
            <w:pPr>
              <w:pStyle w:val="berschrift2"/>
              <w:spacing w:before="0" w:after="0"/>
            </w:pPr>
            <w:r w:rsidRPr="00E118EC">
              <w:t>Gefahrstoffbezeichnung</w:t>
            </w:r>
          </w:p>
        </w:tc>
      </w:tr>
      <w:tr w:rsidR="00D45CA8" w:rsidRPr="00AC2984" w14:paraId="5E115058" w14:textId="77777777" w:rsidTr="00E919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4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7AD4A89" w14:textId="7448FE99" w:rsidR="00D45CA8" w:rsidRPr="00E118EC" w:rsidRDefault="00E9192B" w:rsidP="00E118EC">
            <w:pPr>
              <w:pStyle w:val="berschrift3"/>
            </w:pPr>
            <w:r w:rsidRPr="00E9192B">
              <w:t>NL 30</w:t>
            </w:r>
            <w:r w:rsidRPr="00E9192B">
              <w:rPr>
                <w:b w:val="0"/>
                <w:bCs/>
              </w:rPr>
              <w:t xml:space="preserve"> (enthält bis zu 50% Natronlauge)</w:t>
            </w:r>
          </w:p>
        </w:tc>
      </w:tr>
      <w:tr w:rsidR="00D45CA8" w:rsidRPr="00AC2984" w14:paraId="28731FC6" w14:textId="77777777" w:rsidTr="001E1443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944335B" w14:textId="77777777" w:rsidR="00D45CA8" w:rsidRPr="00AC2984" w:rsidRDefault="00D45CA8" w:rsidP="001E1443">
            <w:pPr>
              <w:pStyle w:val="berschrift2"/>
              <w:spacing w:before="0" w:after="0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0E44FCBE" w14:textId="77777777" w:rsidTr="00E919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4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AB63EC5" w14:textId="77777777" w:rsidR="00D45CA8" w:rsidRDefault="00E9192B" w:rsidP="00CF1947">
            <w:pPr>
              <w:spacing w:line="240" w:lineRule="auto"/>
              <w:jc w:val="center"/>
              <w:rPr>
                <w:sz w:val="8"/>
              </w:rPr>
            </w:pPr>
            <w:r w:rsidRPr="00BE013C">
              <w:rPr>
                <w:rFonts w:cs="Arial"/>
                <w:noProof/>
                <w:szCs w:val="22"/>
              </w:rPr>
              <w:drawing>
                <wp:inline distT="0" distB="0" distL="0" distR="0" wp14:anchorId="7A0043EC" wp14:editId="4A03340F">
                  <wp:extent cx="540000" cy="531650"/>
                  <wp:effectExtent l="0" t="0" r="0" b="1905"/>
                  <wp:docPr id="1" name="Grafik 1" descr="Beschreibung: Beschreibung: acid_re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Beschreibung: Beschreibung: acid_re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3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96B01E" w14:textId="0A9D7B23" w:rsidR="00E9192B" w:rsidRPr="00E9192B" w:rsidRDefault="00E9192B" w:rsidP="00E9192B">
            <w:pPr>
              <w:spacing w:before="0" w:after="6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E9192B">
              <w:rPr>
                <w:b/>
                <w:bCs/>
                <w:sz w:val="16"/>
                <w:szCs w:val="16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6EF49CA" w14:textId="0C824671" w:rsidR="00E118EC" w:rsidRPr="00AC2984" w:rsidRDefault="00E9192B" w:rsidP="00E9192B">
            <w:r w:rsidRPr="00E9192B">
              <w:t>Korrosiv gegenüber Metallen;</w:t>
            </w:r>
            <w:r w:rsidRPr="00E9192B">
              <w:br/>
              <w:t>Verursacht schwere Verätzungen der Haut und schwere Augenschäden.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4EE8A85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3ADE832A" w14:textId="77777777" w:rsidTr="001E1443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7A0B222" w14:textId="77777777" w:rsidR="00D45CA8" w:rsidRPr="00AC2984" w:rsidRDefault="00D45CA8" w:rsidP="001E1443">
            <w:pPr>
              <w:pStyle w:val="berschrift2"/>
              <w:spacing w:before="0" w:after="0"/>
            </w:pPr>
            <w:r w:rsidRPr="00AC2984">
              <w:t>Schutzmaßnahmen und Verhaltensregeln</w:t>
            </w:r>
          </w:p>
        </w:tc>
      </w:tr>
      <w:tr w:rsidR="00D45CA8" w:rsidRPr="00AC2984" w14:paraId="51B08C75" w14:textId="77777777" w:rsidTr="00E9192B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9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035907D4" w14:textId="77777777" w:rsidR="00D45CA8" w:rsidRDefault="00E9192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186BAF9C" wp14:editId="16954C5B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AAED98" w14:textId="77777777" w:rsidR="00E9192B" w:rsidRDefault="00E9192B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1F8FD17" wp14:editId="550FA872">
                  <wp:extent cx="540000" cy="540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5AC0AC" w14:textId="585E56DD" w:rsidR="00E9192B" w:rsidRPr="00AC2984" w:rsidRDefault="00E9192B" w:rsidP="00E9192B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12EEF3D3" wp14:editId="6DAEF0CF">
                  <wp:extent cx="540000" cy="540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19E172C7" w14:textId="77777777" w:rsidR="00E9192B" w:rsidRPr="00412A22" w:rsidRDefault="00E9192B" w:rsidP="00E9192B">
            <w:pPr>
              <w:pStyle w:val="Aufzhlung1"/>
              <w:spacing w:before="60"/>
            </w:pPr>
            <w:r w:rsidRPr="00412A22">
              <w:t xml:space="preserve">Nur kleine Vorratsmenge am Arbeitsplatz aufbewahren. </w:t>
            </w:r>
          </w:p>
          <w:p w14:paraId="78FCF05D" w14:textId="77777777" w:rsidR="00E9192B" w:rsidRPr="00412A22" w:rsidRDefault="00E9192B" w:rsidP="00E9192B">
            <w:pPr>
              <w:pStyle w:val="Aufzhlung1"/>
            </w:pPr>
            <w:r w:rsidRPr="00412A22">
              <w:t xml:space="preserve">Nur in gekennzeichnete Behälter abfüllen. Behälter dicht verschlossen halten. </w:t>
            </w:r>
          </w:p>
          <w:p w14:paraId="1A9E2935" w14:textId="77777777" w:rsidR="00E9192B" w:rsidRPr="00412A22" w:rsidRDefault="00E9192B" w:rsidP="00E9192B">
            <w:pPr>
              <w:pStyle w:val="Aufzhlung1"/>
            </w:pPr>
            <w:r w:rsidRPr="00412A22">
              <w:t xml:space="preserve">Der Arbeitsraum muss </w:t>
            </w:r>
            <w:r w:rsidRPr="00AA6A61">
              <w:t xml:space="preserve">(z. B. durch Fensterlüftung oder durch eine Lüftungsanlage) </w:t>
            </w:r>
            <w:r w:rsidRPr="00AA6A61">
              <w:br/>
            </w:r>
            <w:r w:rsidRPr="00412A22">
              <w:t xml:space="preserve">gut belüftet sein. </w:t>
            </w:r>
          </w:p>
          <w:p w14:paraId="409F8ED3" w14:textId="77777777" w:rsidR="00E9192B" w:rsidRPr="00412A22" w:rsidRDefault="00E9192B" w:rsidP="00E9192B">
            <w:pPr>
              <w:pStyle w:val="Aufzhlung1"/>
            </w:pPr>
            <w:r w:rsidRPr="00412A22">
              <w:t xml:space="preserve">Berührung mit den Augen und der Haut vermeiden. Handschuhe aus </w:t>
            </w:r>
            <w:proofErr w:type="spellStart"/>
            <w:r w:rsidRPr="00412A22">
              <w:t>Nitrilkautschuk</w:t>
            </w:r>
            <w:proofErr w:type="spellEnd"/>
            <w:r w:rsidRPr="00412A22">
              <w:t xml:space="preserve"> </w:t>
            </w:r>
            <w:r w:rsidRPr="001C2C65">
              <w:t xml:space="preserve">(Farbe: 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1C2C65">
              <w:t>)</w:t>
            </w:r>
            <w:r w:rsidRPr="00412A22">
              <w:t xml:space="preserve"> verwenden. </w:t>
            </w:r>
          </w:p>
          <w:p w14:paraId="443713D0" w14:textId="77777777" w:rsidR="00E9192B" w:rsidRPr="00412A22" w:rsidRDefault="00E9192B" w:rsidP="00E9192B">
            <w:pPr>
              <w:pStyle w:val="Aufzhlung1"/>
            </w:pPr>
            <w:r w:rsidRPr="00412A22">
              <w:t xml:space="preserve">Dichtschließende Schutzbrille einsetzen. </w:t>
            </w:r>
          </w:p>
          <w:p w14:paraId="0FFFE044" w14:textId="77777777" w:rsidR="00E9192B" w:rsidRPr="00412A22" w:rsidRDefault="00E9192B" w:rsidP="00E9192B">
            <w:pPr>
              <w:pStyle w:val="Aufzhlung1"/>
            </w:pPr>
            <w:r w:rsidRPr="00412A22">
              <w:t xml:space="preserve">Hautschutzmittel </w:t>
            </w:r>
            <w:r w:rsidRPr="001C2C65">
              <w:t>(</w:t>
            </w:r>
            <w:r w:rsidRPr="00AF462B">
              <w:rPr>
                <w:b/>
                <w:bCs/>
                <w:spacing w:val="1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>
              <w:rPr>
                <w:b/>
                <w:bCs/>
                <w:spacing w:val="10"/>
              </w:rPr>
              <w:instrText>FORMTEXT</w:instrText>
            </w:r>
            <w:r w:rsidRPr="00AF462B">
              <w:rPr>
                <w:b/>
                <w:bCs/>
                <w:spacing w:val="10"/>
              </w:rPr>
              <w:instrText xml:space="preserve"> </w:instrText>
            </w:r>
            <w:r w:rsidRPr="00AF462B">
              <w:rPr>
                <w:b/>
                <w:bCs/>
                <w:spacing w:val="10"/>
              </w:rPr>
            </w:r>
            <w:r w:rsidRPr="00AF462B">
              <w:rPr>
                <w:b/>
                <w:bCs/>
                <w:spacing w:val="10"/>
              </w:rPr>
              <w:fldChar w:fldCharType="separate"/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>
              <w:rPr>
                <w:b/>
                <w:bCs/>
                <w:noProof/>
                <w:spacing w:val="10"/>
              </w:rPr>
              <w:t> </w:t>
            </w:r>
            <w:r w:rsidRPr="00AF462B">
              <w:rPr>
                <w:b/>
                <w:bCs/>
                <w:spacing w:val="10"/>
              </w:rPr>
              <w:fldChar w:fldCharType="end"/>
            </w:r>
            <w:r w:rsidRPr="001C2C65">
              <w:t>)</w:t>
            </w:r>
            <w:r w:rsidRPr="00412A22">
              <w:t xml:space="preserve"> vor Arbeitsbeginn sowie nach dem Händewaschen </w:t>
            </w:r>
            <w:r w:rsidRPr="00412A22">
              <w:br/>
              <w:t xml:space="preserve">und der Pause verwenden. </w:t>
            </w:r>
          </w:p>
          <w:p w14:paraId="664B520A" w14:textId="77777777" w:rsidR="00E9192B" w:rsidRPr="00412A22" w:rsidRDefault="00E9192B" w:rsidP="00E9192B">
            <w:pPr>
              <w:pStyle w:val="Aufzhlung1"/>
            </w:pPr>
            <w:r w:rsidRPr="00412A22">
              <w:t xml:space="preserve">Laugenbeständige Schürze/Stiefel tragen. </w:t>
            </w:r>
          </w:p>
          <w:p w14:paraId="059E34DE" w14:textId="72973274" w:rsidR="00D45CA8" w:rsidRPr="00AC2984" w:rsidRDefault="00E9192B" w:rsidP="00E9192B">
            <w:pPr>
              <w:pStyle w:val="Aufzhlung1"/>
            </w:pPr>
            <w:r w:rsidRPr="00412A22">
              <w:t>Bei der Arbeit nicht essen, trinken, rauchen.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0793274" w14:textId="77777777" w:rsidR="00D45CA8" w:rsidRDefault="00E9192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52F2B7F6" wp14:editId="08DBD4A1">
                  <wp:extent cx="540000" cy="540000"/>
                  <wp:effectExtent l="0" t="0" r="0" b="0"/>
                  <wp:docPr id="5" name="Grafik 5" descr="Beschreibung: p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6" descr="Beschreibung: p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5EECD6" w14:textId="21EEA406" w:rsidR="00E9192B" w:rsidRPr="00CF1947" w:rsidRDefault="00E9192B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610B7">
              <w:rPr>
                <w:noProof/>
              </w:rPr>
              <w:drawing>
                <wp:inline distT="0" distB="0" distL="0" distR="0" wp14:anchorId="39BF1F65" wp14:editId="5B9769AD">
                  <wp:extent cx="540000" cy="540000"/>
                  <wp:effectExtent l="0" t="0" r="0" b="0"/>
                  <wp:docPr id="6" name="Grafik 6" descr="Beschreibung: p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" descr="Beschreibung: p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6DA6571" w14:textId="77777777" w:rsidTr="001E1443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D093F9D" w14:textId="77777777" w:rsidR="00D45CA8" w:rsidRPr="00AC2984" w:rsidRDefault="00D45CA8" w:rsidP="001E1443">
            <w:pPr>
              <w:pStyle w:val="berschrift2"/>
              <w:spacing w:before="0" w:after="0"/>
            </w:pPr>
            <w:r w:rsidRPr="00AC2984">
              <w:t xml:space="preserve">Verhalten im </w:t>
            </w:r>
            <w:r w:rsidRPr="001E1443">
              <w:t>Gefahrfall</w:t>
            </w:r>
          </w:p>
        </w:tc>
      </w:tr>
      <w:tr w:rsidR="00D45CA8" w:rsidRPr="00AC2984" w14:paraId="02EA53B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33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6372802F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69B83EFD" w14:textId="77777777" w:rsidR="00E9192B" w:rsidRPr="00412A22" w:rsidRDefault="00E9192B" w:rsidP="00E9192B">
            <w:r w:rsidRPr="00412A22">
              <w:rPr>
                <w:b/>
              </w:rPr>
              <w:t>Geeignete Löschmaßnahmen</w:t>
            </w:r>
            <w:r w:rsidRPr="00412A22">
              <w:t xml:space="preserve"> müssen auf die Tätigkeit vor Ort abgestimmt werden! </w:t>
            </w:r>
            <w:r w:rsidRPr="00412A22">
              <w:br/>
            </w:r>
            <w:r w:rsidRPr="00412A22">
              <w:rPr>
                <w:b/>
              </w:rPr>
              <w:t>Nicht geeignetes</w:t>
            </w:r>
            <w:r w:rsidRPr="00412A22">
              <w:t xml:space="preserve"> Löschmittel: Wasser im Vollstrahl. </w:t>
            </w:r>
            <w:r w:rsidRPr="00412A22">
              <w:br/>
              <w:t xml:space="preserve">Kontaminiertes Löschwasser getrennt sammeln, darf nicht in die Kanalisation gelangen. Achten auf </w:t>
            </w:r>
            <w:r w:rsidRPr="00412A22">
              <w:br/>
              <w:t xml:space="preserve">Rutschgefahr durch verschüttete Substanz! Verschüttete Laugen mit Absorptionsmittel (z. B. Sand, </w:t>
            </w:r>
            <w:r w:rsidRPr="00412A22">
              <w:br/>
              <w:t>Kieselgur) aufnehmen, Neutralisationsmittel (z. B. verdünnte Salzsäure) verwenden.</w:t>
            </w:r>
          </w:p>
          <w:p w14:paraId="3AAC66A3" w14:textId="5C555E47" w:rsidR="00D45CA8" w:rsidRPr="00AC2984" w:rsidRDefault="00E9192B" w:rsidP="00E9192B">
            <w:pPr>
              <w:pStyle w:val="Notruf"/>
              <w:spacing w:before="60"/>
            </w:pPr>
            <w:r w:rsidRPr="00D81C6C">
              <w:t>Notruf: 112</w:t>
            </w:r>
          </w:p>
        </w:tc>
      </w:tr>
      <w:tr w:rsidR="00D45CA8" w:rsidRPr="00AC2984" w14:paraId="1B1B38D7" w14:textId="77777777" w:rsidTr="001E1443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5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29A0E15" w14:textId="26926BAC" w:rsidR="00D45CA8" w:rsidRPr="00AC2984" w:rsidRDefault="006F1540" w:rsidP="001E1443">
            <w:pPr>
              <w:pStyle w:val="berschrift2"/>
              <w:spacing w:before="0" w:after="0"/>
            </w:pPr>
            <w:r w:rsidRPr="006F1540">
              <w:t>Verhalten bei Unfällen – Erste Hilfe</w:t>
            </w:r>
          </w:p>
        </w:tc>
      </w:tr>
      <w:tr w:rsidR="00D45CA8" w:rsidRPr="00AC2984" w14:paraId="7F256214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E604839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B60A4AD" wp14:editId="359A5A50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777EA03" w14:textId="62BC8606" w:rsidR="00E9192B" w:rsidRPr="00E9192B" w:rsidRDefault="00E9192B" w:rsidP="00E9192B">
            <w:r w:rsidRPr="00E9192B">
              <w:rPr>
                <w:b/>
              </w:rPr>
              <w:t>Augenkontakt:</w:t>
            </w:r>
            <w:r w:rsidRPr="00E9192B">
              <w:t xml:space="preserve"> unter Schutz des unverletzten Auges unter fließendem Wasser spülen </w:t>
            </w:r>
            <w:r>
              <w:br/>
            </w:r>
            <w:r w:rsidRPr="00E9192B">
              <w:t xml:space="preserve">(ca. 10 – 15 Min.), ggf. Kontaktlinsen vorher entfernen. Arzt konsultieren. </w:t>
            </w:r>
            <w:r>
              <w:br/>
            </w:r>
            <w:r w:rsidRPr="00E9192B">
              <w:rPr>
                <w:b/>
              </w:rPr>
              <w:t>Hautkontakt:</w:t>
            </w:r>
            <w:r w:rsidRPr="00E9192B">
              <w:t xml:space="preserve"> Betroffene Stellen unter fließendem Wasser mit Seife reinigen. </w:t>
            </w:r>
            <w:r>
              <w:br/>
            </w:r>
            <w:r w:rsidRPr="00E9192B">
              <w:rPr>
                <w:b/>
              </w:rPr>
              <w:t>Verschlucken:</w:t>
            </w:r>
            <w:r w:rsidRPr="00E9192B">
              <w:t xml:space="preserve"> Mund ausspülen. Sofort - bei erhaltenem Bewusstsein - reichlich Wasser </w:t>
            </w:r>
            <w:r w:rsidRPr="00E9192B">
              <w:br/>
              <w:t xml:space="preserve">trinken lassen (mind. 500 ml). Kein Erbrechen anregen. Arzt konsultieren. Nach </w:t>
            </w:r>
            <w:r>
              <w:br/>
            </w:r>
            <w:r w:rsidRPr="00E9192B">
              <w:t xml:space="preserve">Verschlucken großer Mengen Wasser nachtrinken, sofort Arzt konsultieren. </w:t>
            </w:r>
            <w:r>
              <w:br/>
            </w:r>
            <w:r w:rsidRPr="00E9192B">
              <w:rPr>
                <w:b/>
              </w:rPr>
              <w:t>Einatmen:</w:t>
            </w:r>
            <w:r w:rsidRPr="00E9192B">
              <w:t xml:space="preserve"> Für Frischluftzufuhr sorgen. Arzt hinzuziehen.</w:t>
            </w:r>
            <w:r>
              <w:br/>
            </w:r>
            <w:r w:rsidRPr="00E9192B">
              <w:rPr>
                <w:b/>
              </w:rPr>
              <w:t>Kleiderkontakt</w:t>
            </w:r>
            <w:r w:rsidRPr="00E9192B">
              <w:t xml:space="preserve">: Benetzte Kleidung oder Schuhe wechseln und vor Wiederbenutzung </w:t>
            </w:r>
            <w:r>
              <w:br/>
            </w:r>
            <w:r w:rsidRPr="00E9192B">
              <w:t>gründlich reinigen.</w:t>
            </w:r>
          </w:p>
          <w:p w14:paraId="2B874316" w14:textId="48C06A05" w:rsidR="00D45CA8" w:rsidRPr="00DE0EFD" w:rsidRDefault="00E9192B" w:rsidP="00E9192B">
            <w:pPr>
              <w:pStyle w:val="Notruf"/>
              <w:spacing w:before="60"/>
            </w:pPr>
            <w:r w:rsidRPr="00E9192B">
              <w:t>Notruf: 112</w:t>
            </w:r>
            <w:r w:rsidR="00D45CA8" w:rsidRPr="00DE0EFD">
              <w:t xml:space="preserve"> </w:t>
            </w:r>
            <w:r w:rsidR="00DE0EFD">
              <w:tab/>
            </w:r>
            <w:r w:rsidRPr="00E9192B">
              <w:rPr>
                <w:b w:val="0"/>
                <w:bCs w:val="0"/>
              </w:rPr>
              <w:t xml:space="preserve">Ersthelfer: </w:t>
            </w:r>
            <w:r w:rsidRPr="00E9192B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92B">
              <w:rPr>
                <w:b w:val="0"/>
                <w:bCs w:val="0"/>
              </w:rPr>
              <w:instrText xml:space="preserve"> FORMTEXT </w:instrText>
            </w:r>
            <w:r w:rsidRPr="00E9192B">
              <w:rPr>
                <w:b w:val="0"/>
                <w:bCs w:val="0"/>
              </w:rPr>
            </w:r>
            <w:r w:rsidRPr="00E9192B">
              <w:rPr>
                <w:b w:val="0"/>
                <w:bCs w:val="0"/>
              </w:rPr>
              <w:fldChar w:fldCharType="separate"/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fldChar w:fldCharType="end"/>
            </w:r>
            <w:r w:rsidRPr="00E9192B">
              <w:rPr>
                <w:b w:val="0"/>
                <w:bCs w:val="0"/>
              </w:rPr>
              <w:t xml:space="preserve">, Zimmer: </w:t>
            </w:r>
            <w:r w:rsidRPr="00E9192B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92B">
              <w:rPr>
                <w:b w:val="0"/>
                <w:bCs w:val="0"/>
              </w:rPr>
              <w:instrText xml:space="preserve"> FORMTEXT </w:instrText>
            </w:r>
            <w:r w:rsidRPr="00E9192B">
              <w:rPr>
                <w:b w:val="0"/>
                <w:bCs w:val="0"/>
              </w:rPr>
            </w:r>
            <w:r w:rsidRPr="00E9192B">
              <w:rPr>
                <w:b w:val="0"/>
                <w:bCs w:val="0"/>
              </w:rPr>
              <w:fldChar w:fldCharType="separate"/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fldChar w:fldCharType="end"/>
            </w:r>
            <w:r w:rsidRPr="00E9192B">
              <w:rPr>
                <w:b w:val="0"/>
                <w:bCs w:val="0"/>
              </w:rPr>
              <w:t xml:space="preserve"> Tel.: </w:t>
            </w:r>
            <w:r w:rsidRPr="00E9192B">
              <w:rPr>
                <w:b w:val="0"/>
                <w:bCs w:val="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9192B">
              <w:rPr>
                <w:b w:val="0"/>
                <w:bCs w:val="0"/>
              </w:rPr>
              <w:instrText xml:space="preserve"> FORMTEXT </w:instrText>
            </w:r>
            <w:r w:rsidRPr="00E9192B">
              <w:rPr>
                <w:b w:val="0"/>
                <w:bCs w:val="0"/>
              </w:rPr>
            </w:r>
            <w:r w:rsidRPr="00E9192B">
              <w:rPr>
                <w:b w:val="0"/>
                <w:bCs w:val="0"/>
              </w:rPr>
              <w:fldChar w:fldCharType="separate"/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t> </w:t>
            </w:r>
            <w:r w:rsidRPr="00E9192B">
              <w:rPr>
                <w:b w:val="0"/>
                <w:bCs w:val="0"/>
              </w:rPr>
              <w:fldChar w:fldCharType="end"/>
            </w:r>
          </w:p>
        </w:tc>
      </w:tr>
      <w:tr w:rsidR="00D45CA8" w:rsidRPr="00AC2984" w14:paraId="5B262638" w14:textId="77777777" w:rsidTr="001E1443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8309738" w14:textId="77777777" w:rsidR="00D45CA8" w:rsidRPr="00AC2984" w:rsidRDefault="00D45CA8" w:rsidP="001E1443">
            <w:pPr>
              <w:pStyle w:val="berschrift2"/>
            </w:pPr>
            <w:r w:rsidRPr="00AC2984">
              <w:t>Sachgerechte Entsorgung</w:t>
            </w:r>
          </w:p>
        </w:tc>
      </w:tr>
      <w:tr w:rsidR="00D45CA8" w:rsidRPr="00AC2984" w14:paraId="1533F4CD" w14:textId="77777777" w:rsidTr="001E144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61951B3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3042FEC1" w14:textId="57E87A5B" w:rsidR="00D45CA8" w:rsidRPr="00AC2984" w:rsidRDefault="00E9192B" w:rsidP="00E9192B">
            <w:pPr>
              <w:spacing w:after="60"/>
            </w:pPr>
            <w:r w:rsidRPr="00E9192B">
              <w:t xml:space="preserve">Darf nicht zusammen mit Hausmüll entsorgt werden. Große Menge nicht in die Kanalisation </w:t>
            </w:r>
            <w:r w:rsidR="001E1443">
              <w:br/>
            </w:r>
            <w:r w:rsidRPr="00E9192B">
              <w:t xml:space="preserve">gelangen lassen. In Sammelbehälter </w:t>
            </w:r>
            <w:r w:rsidRPr="00E9192B">
              <w:rPr>
                <w:i/>
              </w:rPr>
              <w:t>(mit "Laugen" beschriftet)</w:t>
            </w:r>
            <w:r w:rsidRPr="00E9192B">
              <w:t xml:space="preserve"> sammeln. Dem zuständigen </w:t>
            </w:r>
            <w:r w:rsidR="001E1443">
              <w:br/>
            </w:r>
            <w:r w:rsidRPr="00E9192B">
              <w:t xml:space="preserve">Dienstleister weitergeben. Bei geringer Menge zuerst verdünnen und </w:t>
            </w:r>
            <w:r w:rsidRPr="00E9192B">
              <w:rPr>
                <w:b/>
              </w:rPr>
              <w:t>vorsichtig</w:t>
            </w:r>
            <w:r w:rsidRPr="00E9192B">
              <w:t xml:space="preserve"> (Spritzgefahr) </w:t>
            </w:r>
            <w:r w:rsidR="001E1443">
              <w:br/>
            </w:r>
            <w:r w:rsidRPr="00E9192B">
              <w:t xml:space="preserve">mit verdünnter Salzsäure neutralisieren, den pH-Wert mittels pH-Papier kontrollieren (bei 6-8), </w:t>
            </w:r>
            <w:r w:rsidR="001E1443">
              <w:br/>
            </w:r>
            <w:r w:rsidRPr="00E9192B">
              <w:t>dann in die Kanalisation gelangen lassen.</w:t>
            </w:r>
          </w:p>
        </w:tc>
      </w:tr>
    </w:tbl>
    <w:p w14:paraId="05432947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45B46"/>
    <w:multiLevelType w:val="hybridMultilevel"/>
    <w:tmpl w:val="95A8F53E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DC467A"/>
    <w:multiLevelType w:val="hybridMultilevel"/>
    <w:tmpl w:val="E16C7CA6"/>
    <w:lvl w:ilvl="0" w:tplc="040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92B"/>
    <w:rsid w:val="00072313"/>
    <w:rsid w:val="001E1443"/>
    <w:rsid w:val="0020256F"/>
    <w:rsid w:val="002874ED"/>
    <w:rsid w:val="00352514"/>
    <w:rsid w:val="003F0E4D"/>
    <w:rsid w:val="00400BC7"/>
    <w:rsid w:val="00564C7D"/>
    <w:rsid w:val="006F1540"/>
    <w:rsid w:val="00744851"/>
    <w:rsid w:val="00800ABE"/>
    <w:rsid w:val="00850334"/>
    <w:rsid w:val="008525E3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9192B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99F9B"/>
  <w15:chartTrackingRefBased/>
  <w15:docId w15:val="{148835F0-21EE-43E2-B077-42197719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1443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1E1443"/>
    <w:pPr>
      <w:keepNext/>
      <w:spacing w:before="40" w:after="4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E118EC"/>
    <w:pPr>
      <w:spacing w:before="0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327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PC</dc:creator>
  <cp:keywords>-</cp:keywords>
  <dc:description/>
  <cp:lastModifiedBy>Office</cp:lastModifiedBy>
  <cp:revision>3</cp:revision>
  <cp:lastPrinted>2003-07-02T13:54:00Z</cp:lastPrinted>
  <dcterms:created xsi:type="dcterms:W3CDTF">2025-06-12T08:49:00Z</dcterms:created>
  <dcterms:modified xsi:type="dcterms:W3CDTF">2025-07-04T09:59:00Z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