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5386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B06C35A" wp14:editId="5D813507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0EFFB" w14:textId="77777777" w:rsidR="00564C7D" w:rsidRPr="00B836B7" w:rsidRDefault="00564C7D">
      <w:pPr>
        <w:spacing w:before="0"/>
        <w:rPr>
          <w:sz w:val="8"/>
        </w:rPr>
      </w:pPr>
    </w:p>
    <w:p w14:paraId="01C324B6" w14:textId="77777777" w:rsidR="00564C7D" w:rsidRPr="00B836B7" w:rsidRDefault="00564C7D">
      <w:pPr>
        <w:spacing w:before="0"/>
        <w:rPr>
          <w:sz w:val="8"/>
        </w:rPr>
      </w:pPr>
    </w:p>
    <w:p w14:paraId="36641A42" w14:textId="77777777" w:rsidR="00564C7D" w:rsidRPr="00B836B7" w:rsidRDefault="00564C7D">
      <w:pPr>
        <w:spacing w:before="0"/>
        <w:rPr>
          <w:sz w:val="8"/>
        </w:rPr>
      </w:pPr>
    </w:p>
    <w:p w14:paraId="39501C0A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1506FBE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46354DF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15DBAA23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0DC2582" wp14:editId="5897CF81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1AB996" w14:textId="77777777" w:rsidR="00B836B7" w:rsidRPr="00AC2984" w:rsidRDefault="00B836B7" w:rsidP="00AC2984">
            <w:pPr>
              <w:spacing w:before="80"/>
            </w:pPr>
          </w:p>
          <w:p w14:paraId="474E8429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3007B8D" wp14:editId="5490BB72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9D0D9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A30FC7A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4F73DB7B" wp14:editId="2AB7DA12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D75C6C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34529728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A35BCF4" wp14:editId="2A9EC35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279806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5F7DB445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747993A1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77217C26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5AA4B6F6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7C0BF0A0" w14:textId="523F2045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350623" w:rsidRPr="00350623">
              <w:t>Werkstatt</w:t>
            </w:r>
          </w:p>
          <w:p w14:paraId="711B3497" w14:textId="2A0C7CB6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350623" w:rsidRPr="00350623">
              <w:t>Entfetten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3BBD7878" w14:textId="77777777" w:rsidR="00B836B7" w:rsidRPr="00AC2984" w:rsidRDefault="00B836B7" w:rsidP="00C9224C">
            <w:pPr>
              <w:spacing w:before="80" w:after="140"/>
            </w:pPr>
          </w:p>
          <w:p w14:paraId="6EC377EC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BDC7AE4" w14:textId="0C065C69" w:rsidR="00D45CA8" w:rsidRPr="00AC2984" w:rsidRDefault="00350623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B103</w:t>
            </w:r>
          </w:p>
        </w:tc>
      </w:tr>
      <w:tr w:rsidR="00D45CA8" w:rsidRPr="00AC2984" w14:paraId="78CAEA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1BBB2E5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7118AC72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1B9D0013" w14:textId="6B13ED00" w:rsidR="00D45CA8" w:rsidRPr="00E118EC" w:rsidRDefault="00350623" w:rsidP="00E118EC">
            <w:pPr>
              <w:pStyle w:val="berschrift3"/>
            </w:pPr>
            <w:r w:rsidRPr="00350623">
              <w:t xml:space="preserve">Ethanol </w:t>
            </w:r>
            <w:r w:rsidRPr="00350623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50623">
              <w:rPr>
                <w:u w:val="single"/>
              </w:rPr>
              <w:instrText xml:space="preserve"> FORMTEXT </w:instrText>
            </w:r>
            <w:r w:rsidRPr="00350623">
              <w:rPr>
                <w:u w:val="single"/>
              </w:rPr>
            </w:r>
            <w:r w:rsidRPr="00350623">
              <w:rPr>
                <w:u w:val="single"/>
              </w:rPr>
              <w:fldChar w:fldCharType="separate"/>
            </w:r>
            <w:r w:rsidRPr="00350623">
              <w:rPr>
                <w:u w:val="single"/>
              </w:rPr>
              <w:t> </w:t>
            </w:r>
            <w:r w:rsidRPr="00350623">
              <w:rPr>
                <w:u w:val="single"/>
              </w:rPr>
              <w:t> </w:t>
            </w:r>
            <w:r w:rsidRPr="00350623">
              <w:rPr>
                <w:u w:val="single"/>
              </w:rPr>
              <w:t> </w:t>
            </w:r>
            <w:r w:rsidRPr="00350623">
              <w:rPr>
                <w:u w:val="single"/>
              </w:rPr>
              <w:t> </w:t>
            </w:r>
            <w:r w:rsidRPr="00350623">
              <w:rPr>
                <w:u w:val="single"/>
              </w:rPr>
              <w:t> </w:t>
            </w:r>
            <w:r w:rsidRPr="00350623">
              <w:fldChar w:fldCharType="end"/>
            </w:r>
          </w:p>
        </w:tc>
      </w:tr>
      <w:tr w:rsidR="00D45CA8" w:rsidRPr="00AC2984" w14:paraId="40D66B6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A9C7F8F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7A25E6F" w14:textId="77777777" w:rsidTr="0035062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8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2991B0A" w14:textId="77777777" w:rsidR="00D45CA8" w:rsidRDefault="00350623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</w:rPr>
              <w:drawing>
                <wp:inline distT="0" distB="0" distL="0" distR="0" wp14:anchorId="71B597C2" wp14:editId="324566E9">
                  <wp:extent cx="666750" cy="66675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E29804" w14:textId="09125CDB" w:rsidR="00350623" w:rsidRPr="00350623" w:rsidRDefault="00350623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350623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C275ECF" w14:textId="77777777" w:rsidR="00350623" w:rsidRDefault="00350623" w:rsidP="00350623">
            <w:pPr>
              <w:pStyle w:val="Aufzhlung1"/>
              <w:spacing w:before="60"/>
            </w:pPr>
            <w:r>
              <w:t>Flüssigkeit und Dampf leicht entzündbar</w:t>
            </w:r>
          </w:p>
          <w:p w14:paraId="3D6D25B5" w14:textId="4727619A" w:rsidR="00350623" w:rsidRDefault="00350623" w:rsidP="00350623">
            <w:pPr>
              <w:pStyle w:val="Aufzhlung1"/>
            </w:pPr>
            <w:r>
              <w:t>Erhöhte Entzündungsgefahr bei durchtränktem Material (z. B. Kleidung, Putzla</w:t>
            </w:r>
            <w:r>
              <w:t>p</w:t>
            </w:r>
            <w:r>
              <w:t>pen)</w:t>
            </w:r>
          </w:p>
          <w:p w14:paraId="1BEED69A" w14:textId="18973784" w:rsidR="00E118EC" w:rsidRPr="00AC2984" w:rsidRDefault="00350623" w:rsidP="00350623">
            <w:pPr>
              <w:pStyle w:val="Aufzhlung1"/>
              <w:spacing w:after="60"/>
            </w:pPr>
            <w:r>
              <w:t>Einatmen, Verschlucken oder Aufnahme durch die Haut kann zu Gesundheit</w:t>
            </w:r>
            <w:r>
              <w:t>s</w:t>
            </w:r>
            <w:r>
              <w:t>schäden (Zentrale Atemlähmung, Lungenödem, Nervenschäden) führen. Kann die Atemwege, Augen, Verdauungswege reizen.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4ABA33E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066BE76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B0DAB27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552BAACE" w14:textId="77777777" w:rsidTr="00B836B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3052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5FA2BD2" w14:textId="6E6170DE" w:rsidR="00350623" w:rsidRPr="00350623" w:rsidRDefault="00350623" w:rsidP="00350623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350623">
              <w:rPr>
                <w:sz w:val="8"/>
              </w:rPr>
              <w:drawing>
                <wp:inline distT="0" distB="0" distL="0" distR="0" wp14:anchorId="4D825AD7" wp14:editId="30134597">
                  <wp:extent cx="596900" cy="596900"/>
                  <wp:effectExtent l="0" t="0" r="0" b="0"/>
                  <wp:docPr id="5" name="Grafik 5" descr="O:\HV_RD_TOE\Töller\Sicherheitszeichen\Sicherheitszeichen von RBB erstellt\000_BMP_RGB_72dpi\m004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3" descr="O:\HV_RD_TOE\Töller\Sicherheitszeichen\Sicherheitszeichen von RBB erstellt\000_BMP_RGB_72dpi\m004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6FD807" w14:textId="657FC6B4" w:rsidR="00350623" w:rsidRPr="00350623" w:rsidRDefault="00350623" w:rsidP="00350623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350623">
              <w:rPr>
                <w:sz w:val="8"/>
              </w:rPr>
              <w:drawing>
                <wp:inline distT="0" distB="0" distL="0" distR="0" wp14:anchorId="1CE3C140" wp14:editId="23D60B64">
                  <wp:extent cx="596900" cy="596900"/>
                  <wp:effectExtent l="0" t="0" r="0" b="0"/>
                  <wp:docPr id="4" name="Grafik 4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9984E0" w14:textId="3DA9F0BA" w:rsidR="00D45CA8" w:rsidRPr="00AC2984" w:rsidRDefault="00350623" w:rsidP="00350623">
            <w:pPr>
              <w:spacing w:after="60" w:line="240" w:lineRule="auto"/>
              <w:ind w:left="40"/>
              <w:jc w:val="center"/>
              <w:rPr>
                <w:sz w:val="8"/>
              </w:rPr>
            </w:pPr>
            <w:r w:rsidRPr="00350623">
              <w:rPr>
                <w:sz w:val="8"/>
              </w:rPr>
              <w:drawing>
                <wp:inline distT="0" distB="0" distL="0" distR="0" wp14:anchorId="6879713D" wp14:editId="46AEDEE6">
                  <wp:extent cx="596900" cy="596900"/>
                  <wp:effectExtent l="0" t="0" r="0" b="0"/>
                  <wp:docPr id="3" name="Grafik 3" descr="O:\HV_RD_TOE\Töller\Sicherheitszeichen\Sicherheitszeichen von RBB erstellt\000_BMP_RGB_72dpi\m022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6" descr="O:\HV_RD_TOE\Töller\Sicherheitszeichen\Sicherheitszeichen von RBB erstellt\000_BMP_RGB_72dpi\m022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4FD9D06" w14:textId="77777777" w:rsidR="00350623" w:rsidRDefault="00350623" w:rsidP="00350623">
            <w:pPr>
              <w:pStyle w:val="Aufzhlung1"/>
              <w:spacing w:before="60"/>
            </w:pPr>
            <w:r>
              <w:t xml:space="preserve">Arbeiten bei Frischluftzufuhr, vor allem im Bodenbereich! Bei Dämpfen mit </w:t>
            </w:r>
            <w:r>
              <w:br/>
              <w:t>A</w:t>
            </w:r>
            <w:r>
              <w:t>b</w:t>
            </w:r>
            <w:r>
              <w:t>saugung arbeiten!</w:t>
            </w:r>
          </w:p>
          <w:p w14:paraId="107D953F" w14:textId="77777777" w:rsidR="00350623" w:rsidRDefault="00350623" w:rsidP="00350623">
            <w:pPr>
              <w:pStyle w:val="Aufzhlung1"/>
            </w:pPr>
            <w:r>
              <w:t>Von Zündquellen fernhalten! Nicht rauchen! Keine offenen Flammen!</w:t>
            </w:r>
          </w:p>
          <w:p w14:paraId="3CD34FDA" w14:textId="77777777" w:rsidR="00350623" w:rsidRDefault="00350623" w:rsidP="00350623">
            <w:pPr>
              <w:pStyle w:val="Aufzhlung1"/>
            </w:pPr>
            <w:r>
              <w:t>Nicht auf heiße Flächen spritzen!</w:t>
            </w:r>
          </w:p>
          <w:p w14:paraId="11AB405B" w14:textId="77777777" w:rsidR="00350623" w:rsidRDefault="00350623" w:rsidP="00350623">
            <w:pPr>
              <w:pStyle w:val="Aufzhlung1"/>
            </w:pPr>
            <w:r>
              <w:t>Kriechende Dämpfe können in größerer Entfernung zur Entzündung führen!</w:t>
            </w:r>
          </w:p>
          <w:p w14:paraId="71D09495" w14:textId="77777777" w:rsidR="00350623" w:rsidRDefault="00350623" w:rsidP="00350623">
            <w:pPr>
              <w:pStyle w:val="Aufzhlung1"/>
            </w:pPr>
            <w:r>
              <w:t>Schlag und Reibung vermeiden!</w:t>
            </w:r>
          </w:p>
          <w:p w14:paraId="69E11ACD" w14:textId="0084490A" w:rsidR="00350623" w:rsidRDefault="00350623" w:rsidP="00350623">
            <w:pPr>
              <w:pStyle w:val="Aufzhlung1"/>
            </w:pPr>
            <w:r>
              <w:t xml:space="preserve">Gefäße nicht </w:t>
            </w:r>
            <w:r>
              <w:t>offenstehen</w:t>
            </w:r>
            <w:r>
              <w:t xml:space="preserve"> lassen! Vorratsmenge auf einen halben Schichtb</w:t>
            </w:r>
            <w:r>
              <w:t>e</w:t>
            </w:r>
            <w:r>
              <w:t xml:space="preserve">darf </w:t>
            </w:r>
            <w:r>
              <w:br/>
            </w:r>
            <w:r>
              <w:t>beschränken!</w:t>
            </w:r>
          </w:p>
          <w:p w14:paraId="7BCE2248" w14:textId="3E4D325F" w:rsidR="00350623" w:rsidRDefault="00350623" w:rsidP="00350623">
            <w:pPr>
              <w:pStyle w:val="Aufzhlung1"/>
            </w:pPr>
            <w:r>
              <w:t xml:space="preserve">Beim Ab- und Umfüllen Verspritzen vermeiden! Berührung mit Augen und Haut </w:t>
            </w:r>
            <w:r>
              <w:br/>
            </w:r>
            <w:r>
              <w:t>vermeiden!</w:t>
            </w:r>
          </w:p>
          <w:p w14:paraId="2E060F01" w14:textId="15C4225F" w:rsidR="00350623" w:rsidRDefault="00350623" w:rsidP="00350623">
            <w:pPr>
              <w:pStyle w:val="Aufzhlung1"/>
            </w:pPr>
            <w:r>
              <w:t xml:space="preserve">Schutzhandschuhe </w:t>
            </w:r>
            <w:r w:rsidRPr="003A3E0B">
              <w:t>z.</w:t>
            </w:r>
            <w:r>
              <w:t xml:space="preserve"> </w:t>
            </w:r>
            <w:r w:rsidRPr="003A3E0B">
              <w:t>B. Butylkautschuk – Butyl: 0,5 mm tragen</w:t>
            </w:r>
            <w:r>
              <w:br/>
              <w:t xml:space="preserve">Augenschutz: </w:t>
            </w:r>
            <w:proofErr w:type="spellStart"/>
            <w:r w:rsidRPr="003A3E0B">
              <w:t>G</w:t>
            </w:r>
            <w:r w:rsidRPr="003A3E0B">
              <w:t>e</w:t>
            </w:r>
            <w:r w:rsidRPr="003A3E0B">
              <w:t>stellbrille</w:t>
            </w:r>
            <w:proofErr w:type="spellEnd"/>
            <w:r w:rsidRPr="003A3E0B">
              <w:t>!</w:t>
            </w:r>
          </w:p>
          <w:p w14:paraId="397A741A" w14:textId="77777777" w:rsidR="00350623" w:rsidRPr="003A3E0B" w:rsidRDefault="00350623" w:rsidP="00350623">
            <w:pPr>
              <w:pStyle w:val="Aufzhlung1"/>
            </w:pPr>
            <w:r w:rsidRPr="003A3E0B">
              <w:t xml:space="preserve">Hautschutz benutzen: Schutz (vor der Arbeit) </w:t>
            </w:r>
            <w:r w:rsidRPr="003A3E0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3E0B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3A3E0B">
              <w:rPr>
                <w:u w:val="single"/>
              </w:rPr>
              <w:instrText xml:space="preserve"> </w:instrText>
            </w:r>
            <w:r w:rsidRPr="003A3E0B">
              <w:rPr>
                <w:u w:val="single"/>
              </w:rPr>
            </w:r>
            <w:r w:rsidRPr="003A3E0B">
              <w:rPr>
                <w:u w:val="single"/>
              </w:rPr>
              <w:fldChar w:fldCharType="separate"/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u w:val="single"/>
              </w:rPr>
              <w:fldChar w:fldCharType="end"/>
            </w:r>
            <w:r w:rsidRPr="003A3E0B">
              <w:t xml:space="preserve"> Reinigung (vor </w:t>
            </w:r>
            <w:r w:rsidRPr="003A3E0B">
              <w:br/>
              <w:t>Pa</w:t>
            </w:r>
            <w:r w:rsidRPr="003A3E0B">
              <w:t>u</w:t>
            </w:r>
            <w:r w:rsidRPr="003A3E0B">
              <w:t xml:space="preserve">sen und Arbeitsschluss) </w:t>
            </w:r>
            <w:r w:rsidRPr="003A3E0B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3E0B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3A3E0B">
              <w:rPr>
                <w:u w:val="single"/>
              </w:rPr>
              <w:instrText xml:space="preserve"> </w:instrText>
            </w:r>
            <w:r w:rsidRPr="003A3E0B">
              <w:rPr>
                <w:u w:val="single"/>
              </w:rPr>
            </w:r>
            <w:r w:rsidRPr="003A3E0B">
              <w:rPr>
                <w:u w:val="single"/>
              </w:rPr>
              <w:fldChar w:fldCharType="separate"/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noProof/>
                <w:u w:val="single"/>
              </w:rPr>
              <w:t> </w:t>
            </w:r>
            <w:r w:rsidRPr="003A3E0B">
              <w:rPr>
                <w:u w:val="single"/>
              </w:rPr>
              <w:fldChar w:fldCharType="end"/>
            </w:r>
            <w:r w:rsidRPr="003A3E0B">
              <w:t xml:space="preserve"> Pflege (nach der Arbeit)</w:t>
            </w:r>
          </w:p>
          <w:p w14:paraId="408B8E7E" w14:textId="29C4E203" w:rsidR="00D45CA8" w:rsidRPr="00AC2984" w:rsidRDefault="00350623" w:rsidP="00350623">
            <w:pPr>
              <w:pStyle w:val="Aufzhlung1"/>
              <w:spacing w:after="60"/>
            </w:pPr>
            <w:r w:rsidRPr="003A3E0B">
              <w:t xml:space="preserve">Am Arbeitsplatz nicht rauchen, essen oder trinken und hier keine </w:t>
            </w:r>
            <w:r w:rsidRPr="003A3E0B">
              <w:br/>
              <w:t>Lebensmittel au</w:t>
            </w:r>
            <w:r w:rsidRPr="003A3E0B">
              <w:t>f</w:t>
            </w:r>
            <w:r w:rsidRPr="003A3E0B">
              <w:t>bewah</w:t>
            </w:r>
            <w:r>
              <w:t>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44E66133" w14:textId="5F61587B" w:rsidR="00D45CA8" w:rsidRPr="00CF1947" w:rsidRDefault="00350623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6E41CA">
              <w:rPr>
                <w:noProof/>
              </w:rPr>
              <w:drawing>
                <wp:inline distT="0" distB="0" distL="0" distR="0" wp14:anchorId="65C1C90F" wp14:editId="7902115F">
                  <wp:extent cx="596900" cy="596900"/>
                  <wp:effectExtent l="0" t="0" r="0" b="0"/>
                  <wp:docPr id="6" name="Grafik 6" descr="O:\HV_RD_TOE\Töller\Sicherheitszeichen\Sicherheitszeichen von RBB erstellt\000_BMP_RGB_72dpi\p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O:\HV_RD_TOE\Töller\Sicherheitszeichen\Sicherheitszeichen von RBB erstellt\000_BMP_RGB_72dpi\p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CD7A5D7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7449368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0C109094" w14:textId="77777777" w:rsidTr="0035062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85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280217A0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09D15C27" w14:textId="77777777" w:rsidR="00350623" w:rsidRDefault="00350623" w:rsidP="00350623">
            <w:pPr>
              <w:rPr>
                <w:color w:val="000000"/>
              </w:rPr>
            </w:pPr>
            <w:r>
              <w:t xml:space="preserve">Mit saugfähigem Material (z. B. Kieselgur, Sand) aufnehmen und entsorgen! Produkt ist </w:t>
            </w:r>
            <w:r>
              <w:br/>
              <w:t xml:space="preserve">brennbar, geeignete Löschmittel: Kohlendioxid, Löschpulver, Wasser im Sprühstrahl! </w:t>
            </w:r>
            <w:r>
              <w:br/>
              <w:t xml:space="preserve">Bei Brand in der Umgebung Behälter mit Sprühwasser kühlen! Brandbekämpfung nur </w:t>
            </w:r>
            <w:r>
              <w:br/>
              <w:t>mit umgebungsluftuna</w:t>
            </w:r>
            <w:r>
              <w:t>b</w:t>
            </w:r>
            <w:r>
              <w:t>hängigem Atemschutzgerät und Schutzanzug!</w:t>
            </w:r>
          </w:p>
          <w:p w14:paraId="73512BF7" w14:textId="478828BC" w:rsidR="00D45CA8" w:rsidRPr="00350623" w:rsidRDefault="00350623" w:rsidP="00350623">
            <w:pPr>
              <w:pStyle w:val="Notruf"/>
              <w:spacing w:before="60"/>
              <w:rPr>
                <w:sz w:val="20"/>
              </w:rPr>
            </w:pPr>
            <w:r w:rsidRPr="00350623">
              <w:rPr>
                <w:sz w:val="20"/>
              </w:rPr>
              <w:t xml:space="preserve">Notruf:  </w:t>
            </w:r>
            <w:r w:rsidRPr="00350623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50623">
              <w:rPr>
                <w:sz w:val="20"/>
              </w:rPr>
              <w:instrText xml:space="preserve"> FORMTEXT </w:instrText>
            </w:r>
            <w:r w:rsidRPr="00350623">
              <w:rPr>
                <w:sz w:val="20"/>
              </w:rPr>
            </w:r>
            <w:r w:rsidRPr="00350623">
              <w:rPr>
                <w:sz w:val="20"/>
              </w:rPr>
              <w:fldChar w:fldCharType="separate"/>
            </w:r>
            <w:r w:rsidRPr="00350623">
              <w:rPr>
                <w:noProof/>
                <w:sz w:val="20"/>
              </w:rPr>
              <w:t> </w:t>
            </w:r>
            <w:r w:rsidRPr="00350623">
              <w:rPr>
                <w:noProof/>
                <w:sz w:val="20"/>
              </w:rPr>
              <w:t> </w:t>
            </w:r>
            <w:r w:rsidRPr="00350623">
              <w:rPr>
                <w:noProof/>
                <w:sz w:val="20"/>
              </w:rPr>
              <w:t> </w:t>
            </w:r>
            <w:r w:rsidRPr="00350623">
              <w:rPr>
                <w:noProof/>
                <w:sz w:val="20"/>
              </w:rPr>
              <w:t> </w:t>
            </w:r>
            <w:r w:rsidRPr="00350623">
              <w:rPr>
                <w:noProof/>
                <w:sz w:val="20"/>
              </w:rPr>
              <w:t> </w:t>
            </w:r>
            <w:r w:rsidRPr="00350623"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350623">
              <w:rPr>
                <w:b w:val="0"/>
                <w:bCs w:val="0"/>
                <w:sz w:val="20"/>
              </w:rPr>
              <w:t xml:space="preserve">Zuständiger Arzt: </w:t>
            </w:r>
            <w:r w:rsidRPr="00350623">
              <w:rPr>
                <w:b w:val="0"/>
                <w:bCs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0623">
              <w:rPr>
                <w:b w:val="0"/>
                <w:bCs w:val="0"/>
                <w:sz w:val="20"/>
              </w:rPr>
              <w:instrText xml:space="preserve"> FORMTEXT </w:instrText>
            </w:r>
            <w:r w:rsidRPr="00350623">
              <w:rPr>
                <w:b w:val="0"/>
                <w:bCs w:val="0"/>
                <w:sz w:val="20"/>
              </w:rPr>
            </w:r>
            <w:r w:rsidRPr="00350623">
              <w:rPr>
                <w:b w:val="0"/>
                <w:bCs w:val="0"/>
                <w:sz w:val="20"/>
              </w:rPr>
              <w:fldChar w:fldCharType="separate"/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sz w:val="20"/>
              </w:rPr>
              <w:fldChar w:fldCharType="end"/>
            </w:r>
            <w:r w:rsidRPr="00350623">
              <w:rPr>
                <w:b w:val="0"/>
                <w:bCs w:val="0"/>
                <w:sz w:val="20"/>
              </w:rPr>
              <w:t xml:space="preserve">  Unfalltelefon: </w:t>
            </w:r>
            <w:r w:rsidRPr="00350623">
              <w:rPr>
                <w:b w:val="0"/>
                <w:bCs w:val="0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50623">
              <w:rPr>
                <w:b w:val="0"/>
                <w:bCs w:val="0"/>
                <w:sz w:val="20"/>
              </w:rPr>
              <w:instrText xml:space="preserve"> FORMTEXT </w:instrText>
            </w:r>
            <w:r w:rsidRPr="00350623">
              <w:rPr>
                <w:b w:val="0"/>
                <w:bCs w:val="0"/>
                <w:sz w:val="20"/>
              </w:rPr>
            </w:r>
            <w:r w:rsidRPr="00350623">
              <w:rPr>
                <w:b w:val="0"/>
                <w:bCs w:val="0"/>
                <w:sz w:val="20"/>
              </w:rPr>
              <w:fldChar w:fldCharType="separate"/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noProof/>
                <w:sz w:val="20"/>
              </w:rPr>
              <w:t> </w:t>
            </w:r>
            <w:r w:rsidRPr="00350623">
              <w:rPr>
                <w:b w:val="0"/>
                <w:bCs w:val="0"/>
                <w:sz w:val="20"/>
              </w:rPr>
              <w:fldChar w:fldCharType="end"/>
            </w:r>
          </w:p>
        </w:tc>
      </w:tr>
      <w:tr w:rsidR="00D45CA8" w:rsidRPr="00AC2984" w14:paraId="4922560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72873C54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448961F6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54C3486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27B9C81D" wp14:editId="1D3EC7A5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3FC070F1" w14:textId="77777777" w:rsidR="00350623" w:rsidRPr="00350623" w:rsidRDefault="00350623" w:rsidP="00350623">
            <w:r w:rsidRPr="00350623">
              <w:t>Nach Augenkontakt:</w:t>
            </w:r>
            <w:r w:rsidRPr="00350623">
              <w:tab/>
              <w:t>10 Minuten mit Wasser oder Augenspüllösung spülen</w:t>
            </w:r>
          </w:p>
          <w:p w14:paraId="54B9A691" w14:textId="77777777" w:rsidR="00350623" w:rsidRPr="00350623" w:rsidRDefault="00350623" w:rsidP="00350623">
            <w:r w:rsidRPr="00350623">
              <w:t>Nach Hautkontakt:</w:t>
            </w:r>
            <w:r w:rsidRPr="00350623">
              <w:tab/>
              <w:t>Verunreinigte Kleidung ausziehen. Mit viel Wasser und Seife reinigen</w:t>
            </w:r>
          </w:p>
          <w:p w14:paraId="7137DA6B" w14:textId="0FFA85D1" w:rsidR="00350623" w:rsidRPr="00350623" w:rsidRDefault="00350623" w:rsidP="00350623">
            <w:r w:rsidRPr="00350623">
              <w:t>Nach Verschlucken:</w:t>
            </w:r>
            <w:r w:rsidRPr="00350623">
              <w:tab/>
              <w:t>Kein Erbrechen herbeiführen. In kleinen Schlucken viel Wasser trinken;</w:t>
            </w:r>
            <w:r w:rsidRPr="00350623">
              <w:br/>
            </w:r>
            <w:r w:rsidRPr="00350623">
              <w:tab/>
            </w:r>
            <w:r>
              <w:tab/>
            </w:r>
            <w:r w:rsidRPr="00350623">
              <w:tab/>
              <w:t>keine Hausmittel</w:t>
            </w:r>
          </w:p>
          <w:p w14:paraId="4DCCCAB5" w14:textId="77777777" w:rsidR="00D45CA8" w:rsidRPr="00872D6F" w:rsidRDefault="00872D6F" w:rsidP="00350623">
            <w:pPr>
              <w:pStyle w:val="Notruf"/>
              <w:spacing w:before="60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A15D7EC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57FFCE5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79CAB11B" w14:textId="77777777" w:rsidTr="00350623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7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330966CE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0AB9C03C" w14:textId="3E25DA4E" w:rsidR="00D45CA8" w:rsidRDefault="00350623" w:rsidP="00350623">
            <w:pPr>
              <w:pStyle w:val="Aufzhlung1"/>
              <w:spacing w:before="60"/>
            </w:pPr>
            <w:r w:rsidRPr="00350623">
              <w:t>Abfälle dürfen nicht vermischt werden und müssen getrennt gesammelt werden!</w:t>
            </w:r>
          </w:p>
          <w:p w14:paraId="131077A5" w14:textId="77777777" w:rsidR="00872D6F" w:rsidRPr="00AC2984" w:rsidRDefault="00872D6F" w:rsidP="00350623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6FF9538A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D78D1"/>
    <w:multiLevelType w:val="singleLevel"/>
    <w:tmpl w:val="414A391E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4" w15:restartNumberingAfterBreak="0">
    <w:nsid w:val="705964AC"/>
    <w:multiLevelType w:val="hybridMultilevel"/>
    <w:tmpl w:val="AF1C4510"/>
    <w:lvl w:ilvl="0" w:tplc="02989FE8">
      <w:start w:val="1"/>
      <w:numFmt w:val="bull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623"/>
    <w:rsid w:val="000718AA"/>
    <w:rsid w:val="00072313"/>
    <w:rsid w:val="000915F3"/>
    <w:rsid w:val="0020256F"/>
    <w:rsid w:val="002874ED"/>
    <w:rsid w:val="002B0015"/>
    <w:rsid w:val="00350623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437995"/>
  <w15:chartTrackingRefBased/>
  <w15:docId w15:val="{5CDBD5FD-F443-4E39-9D5D-70C4D15C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291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2025-07-21T14:29:00Z</dcterms:created>
  <dcterms:modified xsi:type="dcterms:W3CDTF">2025-07-21T14:34:00Z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