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22B7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7C3BA43" wp14:editId="0ACD84DE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684F8" w14:textId="77777777" w:rsidR="00564C7D" w:rsidRPr="00B836B7" w:rsidRDefault="00564C7D">
      <w:pPr>
        <w:spacing w:before="0"/>
        <w:rPr>
          <w:sz w:val="8"/>
        </w:rPr>
      </w:pPr>
    </w:p>
    <w:p w14:paraId="0CA80AAB" w14:textId="77777777" w:rsidR="00564C7D" w:rsidRPr="00B836B7" w:rsidRDefault="00564C7D">
      <w:pPr>
        <w:spacing w:before="0"/>
        <w:rPr>
          <w:sz w:val="8"/>
        </w:rPr>
      </w:pPr>
    </w:p>
    <w:p w14:paraId="25ADFD2B" w14:textId="77777777" w:rsidR="00564C7D" w:rsidRPr="00B836B7" w:rsidRDefault="00564C7D">
      <w:pPr>
        <w:spacing w:before="0"/>
        <w:rPr>
          <w:sz w:val="8"/>
        </w:rPr>
      </w:pPr>
    </w:p>
    <w:p w14:paraId="1ED61332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15AB1DF6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0AAC6053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0A93411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096EFB0A" wp14:editId="01A15F91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F57E0" w14:textId="77777777" w:rsidR="00B836B7" w:rsidRPr="00AC2984" w:rsidRDefault="00B836B7" w:rsidP="00AC2984">
            <w:pPr>
              <w:spacing w:before="80"/>
            </w:pPr>
          </w:p>
          <w:p w14:paraId="571B1533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6DBE23E" wp14:editId="5C83309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AF7BA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450923CA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FEB6AC1" wp14:editId="756B4D1F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6C33F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0AAEC332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07A8464" wp14:editId="6735B9F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D5703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6D82FB3A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54ECC466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A375F4A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94F5261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3182B6E" w14:textId="6B2906FD" w:rsidR="00744851" w:rsidRPr="00AC2984" w:rsidRDefault="00744851" w:rsidP="00C246F3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C246F3">
              <w:t>Schuhreparatur</w:t>
            </w:r>
            <w:r w:rsidR="00C246F3">
              <w:t xml:space="preserve"> </w:t>
            </w:r>
            <w:r w:rsidR="00C246F3">
              <w:br/>
            </w:r>
            <w:r w:rsidR="00C246F3">
              <w:t>Orthopädieschuhtechnik</w:t>
            </w:r>
          </w:p>
          <w:p w14:paraId="6146ECC8" w14:textId="4C602F8C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C246F3" w:rsidRPr="00C246F3">
              <w:t>Endkontrolle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78F69BFB" w14:textId="77777777" w:rsidR="00B836B7" w:rsidRPr="00AC2984" w:rsidRDefault="00B836B7" w:rsidP="00C9224C">
            <w:pPr>
              <w:spacing w:before="80" w:after="140"/>
            </w:pPr>
          </w:p>
          <w:p w14:paraId="27CAD888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BE1A60F" w14:textId="4B82156F" w:rsidR="00D45CA8" w:rsidRPr="00AC2984" w:rsidRDefault="00C246F3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B080</w:t>
            </w:r>
          </w:p>
        </w:tc>
      </w:tr>
      <w:tr w:rsidR="00D45CA8" w:rsidRPr="00AC2984" w14:paraId="7214D02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1F7FF96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4A752ADF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2381ED31" w14:textId="7B1842F0" w:rsidR="00D45CA8" w:rsidRPr="00C246F3" w:rsidRDefault="00C246F3" w:rsidP="00C246F3">
            <w:pPr>
              <w:pStyle w:val="berschrift3"/>
              <w:spacing w:before="60" w:after="60"/>
              <w:ind w:left="1191"/>
              <w:jc w:val="left"/>
              <w:rPr>
                <w:b w:val="0"/>
                <w:bCs/>
              </w:rPr>
            </w:pPr>
            <w:r w:rsidRPr="00C246F3">
              <w:t xml:space="preserve">Lösemittelhaltige Reinigungs-, Ausputz-, </w:t>
            </w:r>
            <w:r w:rsidRPr="00C246F3">
              <w:br/>
              <w:t xml:space="preserve">Färbe- und Politurflüssigkeit </w:t>
            </w:r>
            <w:r w:rsidRPr="00C246F3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46F3">
              <w:rPr>
                <w:u w:val="single"/>
              </w:rPr>
              <w:instrText xml:space="preserve"> FORMTEXT </w:instrText>
            </w:r>
            <w:r w:rsidRPr="00C246F3">
              <w:rPr>
                <w:u w:val="single"/>
              </w:rPr>
            </w:r>
            <w:r w:rsidRPr="00C246F3">
              <w:rPr>
                <w:u w:val="single"/>
              </w:rPr>
              <w:fldChar w:fldCharType="separate"/>
            </w:r>
            <w:r w:rsidRPr="00C246F3">
              <w:rPr>
                <w:u w:val="single"/>
              </w:rPr>
              <w:t> </w:t>
            </w:r>
            <w:r w:rsidRPr="00C246F3">
              <w:rPr>
                <w:u w:val="single"/>
              </w:rPr>
              <w:t> </w:t>
            </w:r>
            <w:r w:rsidRPr="00C246F3">
              <w:rPr>
                <w:u w:val="single"/>
              </w:rPr>
              <w:t> </w:t>
            </w:r>
            <w:r w:rsidRPr="00C246F3">
              <w:rPr>
                <w:u w:val="single"/>
              </w:rPr>
              <w:t> </w:t>
            </w:r>
            <w:r w:rsidRPr="00C246F3">
              <w:rPr>
                <w:u w:val="single"/>
              </w:rPr>
              <w:t> </w:t>
            </w:r>
            <w:r w:rsidRPr="00C246F3">
              <w:fldChar w:fldCharType="end"/>
            </w:r>
            <w:r>
              <w:br/>
            </w:r>
            <w:r w:rsidRPr="00C246F3">
              <w:rPr>
                <w:sz w:val="20"/>
                <w:szCs w:val="20"/>
              </w:rPr>
              <w:t>(z.B.: Cleaner, Tinten, Farben, Ausputzmittel, Beizen und Politurmittel)</w:t>
            </w:r>
          </w:p>
        </w:tc>
      </w:tr>
      <w:tr w:rsidR="00D45CA8" w:rsidRPr="00AC2984" w14:paraId="23C3DA0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BFA7E16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AC250C5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4958A4C" w14:textId="77777777" w:rsidR="00D45CA8" w:rsidRDefault="00C246F3" w:rsidP="00CF1947">
            <w:pPr>
              <w:spacing w:line="240" w:lineRule="auto"/>
              <w:jc w:val="center"/>
              <w:rPr>
                <w:sz w:val="8"/>
              </w:rPr>
            </w:pPr>
            <w:r w:rsidRPr="00BF4100">
              <w:rPr>
                <w:noProof/>
              </w:rPr>
              <w:drawing>
                <wp:inline distT="0" distB="0" distL="0" distR="0" wp14:anchorId="550783E9" wp14:editId="1CA39FCF">
                  <wp:extent cx="612000" cy="618120"/>
                  <wp:effectExtent l="0" t="0" r="0" b="0"/>
                  <wp:docPr id="1" name="Grafik 1" descr="O:\HV_RD_POOL\2 - Fotos - Karikaturen  Grafiken\Sicherheitszeichen\GHS-Zeichen\GHS02 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POOL\2 - Fotos - Karikaturen  Grafiken\Sicherheitszeichen\GHS-Zeichen\GHS02 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8EFAD5" w14:textId="75680C39" w:rsidR="00C246F3" w:rsidRPr="00C246F3" w:rsidRDefault="00C246F3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246F3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2B83054" w14:textId="77777777" w:rsidR="00C246F3" w:rsidRDefault="00C246F3" w:rsidP="00C246F3">
            <w:pPr>
              <w:pStyle w:val="Aufzhlung1"/>
              <w:spacing w:before="60"/>
            </w:pPr>
            <w:r>
              <w:t>Leicht entzündbar.</w:t>
            </w:r>
          </w:p>
          <w:p w14:paraId="7F22D63C" w14:textId="77777777" w:rsidR="00C246F3" w:rsidRDefault="00C246F3" w:rsidP="00C246F3">
            <w:pPr>
              <w:pStyle w:val="Aufzhlung1"/>
            </w:pPr>
            <w:r>
              <w:t>Reizt die Augen.</w:t>
            </w:r>
          </w:p>
          <w:p w14:paraId="7681C630" w14:textId="77777777" w:rsidR="00C246F3" w:rsidRDefault="00C246F3" w:rsidP="00C246F3">
            <w:pPr>
              <w:pStyle w:val="Aufzhlung1"/>
            </w:pPr>
            <w:r>
              <w:t>Wiederholter Kontakt kann zu spröder oder rissiger Haut führen.</w:t>
            </w:r>
          </w:p>
          <w:p w14:paraId="27398623" w14:textId="0AC48262" w:rsidR="00E118EC" w:rsidRPr="00AC2984" w:rsidRDefault="00C246F3" w:rsidP="00C246F3">
            <w:pPr>
              <w:pStyle w:val="Aufzhlung1"/>
            </w:pPr>
            <w:r>
              <w:t>Dämpfe können Schläfrigkeit und Benommenheit verursachen.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4DBAE80" w14:textId="6F3C54F9" w:rsidR="00D45CA8" w:rsidRPr="00CF1947" w:rsidRDefault="00C246F3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F4100">
              <w:rPr>
                <w:noProof/>
              </w:rPr>
              <w:drawing>
                <wp:inline distT="0" distB="0" distL="0" distR="0" wp14:anchorId="6FDDDFDC" wp14:editId="1ACA1195">
                  <wp:extent cx="612000" cy="605941"/>
                  <wp:effectExtent l="0" t="0" r="0" b="3810"/>
                  <wp:docPr id="2" name="Grafik 2" descr="O:\HV_RD_POOL\2 - Fotos - Karikaturen  Grafiken\Sicherheitszeichen\GHS-Zeichen\GHS07 Ausrufezeich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O:\HV_RD_POOL\2 - Fotos - Karikaturen  Grafiken\Sicherheitszeichen\GHS-Zeichen\GHS07 Ausrufezeich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DF07B4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BA18176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5BE784AE" w14:textId="77777777" w:rsidTr="00C246F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99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DB67D40" w14:textId="116B41B9" w:rsidR="00D45CA8" w:rsidRPr="00AC2984" w:rsidRDefault="00C246F3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159DF">
              <w:rPr>
                <w:noProof/>
                <w:sz w:val="8"/>
              </w:rPr>
              <w:drawing>
                <wp:inline distT="0" distB="0" distL="0" distR="0" wp14:anchorId="119FDA69" wp14:editId="1D954E37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45D7674" w14:textId="77777777" w:rsidR="00C246F3" w:rsidRPr="00C246F3" w:rsidRDefault="00C246F3" w:rsidP="00C246F3">
            <w:pPr>
              <w:pStyle w:val="Aufzhlung1"/>
              <w:spacing w:before="60"/>
            </w:pPr>
            <w:r w:rsidRPr="00C246F3">
              <w:t>Zündquellen fernhalten – nicht rauchen</w:t>
            </w:r>
          </w:p>
          <w:p w14:paraId="009619D6" w14:textId="77777777" w:rsidR="00C246F3" w:rsidRPr="00C246F3" w:rsidRDefault="00C246F3" w:rsidP="00C246F3">
            <w:pPr>
              <w:pStyle w:val="Aufzhlung1"/>
            </w:pPr>
            <w:r w:rsidRPr="00C246F3">
              <w:t>Nach Gebrauch Behältnisse geschlossen halten</w:t>
            </w:r>
          </w:p>
          <w:p w14:paraId="1969C41E" w14:textId="77777777" w:rsidR="00C246F3" w:rsidRPr="00C246F3" w:rsidRDefault="00C246F3" w:rsidP="00C246F3">
            <w:pPr>
              <w:pStyle w:val="Aufzhlung1"/>
            </w:pPr>
            <w:r w:rsidRPr="00C246F3">
              <w:t>Arbeiten nur bei eingeschalteter Absaugung durchführen</w:t>
            </w:r>
          </w:p>
          <w:p w14:paraId="09956E2C" w14:textId="77777777" w:rsidR="00C246F3" w:rsidRPr="00C246F3" w:rsidRDefault="00C246F3" w:rsidP="00C246F3">
            <w:pPr>
              <w:pStyle w:val="Aufzhlung1"/>
            </w:pPr>
            <w:r w:rsidRPr="00C246F3">
              <w:t xml:space="preserve">Hautschutz benutzen: Schutz (vor der Arbeit) </w:t>
            </w:r>
            <w:r w:rsidRPr="00C246F3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246F3">
              <w:rPr>
                <w:u w:val="single"/>
              </w:rPr>
              <w:instrText xml:space="preserve"> FORMTEXT </w:instrText>
            </w:r>
            <w:r w:rsidRPr="00C246F3">
              <w:rPr>
                <w:u w:val="single"/>
              </w:rPr>
            </w:r>
            <w:r w:rsidRPr="00C246F3">
              <w:rPr>
                <w:u w:val="single"/>
              </w:rPr>
              <w:fldChar w:fldCharType="separate"/>
            </w:r>
            <w:r w:rsidRPr="00C246F3">
              <w:rPr>
                <w:u w:val="single"/>
              </w:rPr>
              <w:t> </w:t>
            </w:r>
            <w:r w:rsidRPr="00C246F3">
              <w:rPr>
                <w:u w:val="single"/>
              </w:rPr>
              <w:t> </w:t>
            </w:r>
            <w:r w:rsidRPr="00C246F3">
              <w:rPr>
                <w:u w:val="single"/>
              </w:rPr>
              <w:t> </w:t>
            </w:r>
            <w:r w:rsidRPr="00C246F3">
              <w:rPr>
                <w:u w:val="single"/>
              </w:rPr>
              <w:t> </w:t>
            </w:r>
            <w:r w:rsidRPr="00C246F3">
              <w:rPr>
                <w:u w:val="single"/>
              </w:rPr>
              <w:t> </w:t>
            </w:r>
            <w:r w:rsidRPr="00C246F3">
              <w:fldChar w:fldCharType="end"/>
            </w:r>
            <w:r w:rsidRPr="00C246F3">
              <w:t xml:space="preserve"> Reinigung (vor </w:t>
            </w:r>
            <w:r w:rsidRPr="00C246F3">
              <w:br/>
              <w:t xml:space="preserve">Pausen und Arbeitsschluss) </w:t>
            </w:r>
            <w:r w:rsidRPr="00C246F3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246F3">
              <w:rPr>
                <w:u w:val="single"/>
              </w:rPr>
              <w:instrText xml:space="preserve"> FORMTEXT </w:instrText>
            </w:r>
            <w:r w:rsidRPr="00C246F3">
              <w:rPr>
                <w:u w:val="single"/>
              </w:rPr>
            </w:r>
            <w:r w:rsidRPr="00C246F3">
              <w:rPr>
                <w:u w:val="single"/>
              </w:rPr>
              <w:fldChar w:fldCharType="separate"/>
            </w:r>
            <w:r w:rsidRPr="00C246F3">
              <w:rPr>
                <w:u w:val="single"/>
              </w:rPr>
              <w:t> </w:t>
            </w:r>
            <w:r w:rsidRPr="00C246F3">
              <w:rPr>
                <w:u w:val="single"/>
              </w:rPr>
              <w:t> </w:t>
            </w:r>
            <w:r w:rsidRPr="00C246F3">
              <w:rPr>
                <w:u w:val="single"/>
              </w:rPr>
              <w:t> </w:t>
            </w:r>
            <w:r w:rsidRPr="00C246F3">
              <w:rPr>
                <w:u w:val="single"/>
              </w:rPr>
              <w:t> </w:t>
            </w:r>
            <w:r w:rsidRPr="00C246F3">
              <w:rPr>
                <w:u w:val="single"/>
              </w:rPr>
              <w:t> </w:t>
            </w:r>
            <w:r w:rsidRPr="00C246F3">
              <w:fldChar w:fldCharType="end"/>
            </w:r>
            <w:r w:rsidRPr="00C246F3">
              <w:t xml:space="preserve"> Pflege (nach der Arbeit)</w:t>
            </w:r>
          </w:p>
          <w:p w14:paraId="5CF0095E" w14:textId="5EA0D0C6" w:rsidR="00D45CA8" w:rsidRPr="00AC2984" w:rsidRDefault="00C246F3" w:rsidP="00C246F3">
            <w:pPr>
              <w:pStyle w:val="Aufzhlung1"/>
            </w:pPr>
            <w:r w:rsidRPr="00C246F3">
              <w:t xml:space="preserve">Am Arbeitsplatz nicht rauchen, essen oder trinken und hier keine </w:t>
            </w:r>
            <w:r w:rsidRPr="00C246F3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FA44492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5455D67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BD9F9ED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3F7893D1" w14:textId="77777777" w:rsidTr="00C246F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918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C112CC7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3F6D5CC" w14:textId="77777777" w:rsidR="00C246F3" w:rsidRDefault="00C246F3" w:rsidP="00C246F3">
            <w:pPr>
              <w:pStyle w:val="Aufzhlung1"/>
            </w:pPr>
            <w:r>
              <w:t>Entstehungsbrand mit Pulverlöscher, Schaum- oder Kohlendioxidlöscher (CO</w:t>
            </w:r>
            <w:r>
              <w:rPr>
                <w:vertAlign w:val="subscript"/>
              </w:rPr>
              <w:t>2</w:t>
            </w:r>
            <w:r>
              <w:t xml:space="preserve">) </w:t>
            </w:r>
            <w:r>
              <w:br/>
              <w:t>bekämpfen</w:t>
            </w:r>
          </w:p>
          <w:p w14:paraId="7F74B8A4" w14:textId="77777777" w:rsidR="00C246F3" w:rsidRDefault="00C246F3" w:rsidP="00C246F3">
            <w:pPr>
              <w:pStyle w:val="Aufzhlung1"/>
            </w:pPr>
            <w:r>
              <w:t>Im Brandfall Raum verlassen – Feuerwehr alarmieren</w:t>
            </w:r>
          </w:p>
          <w:p w14:paraId="3BDC5AFF" w14:textId="77777777" w:rsidR="00C246F3" w:rsidRDefault="00C246F3" w:rsidP="00C246F3">
            <w:pPr>
              <w:pStyle w:val="Aufzhlung1"/>
            </w:pPr>
            <w:r>
              <w:t>Beim Auslaufen Flüssigkeit mit Sand binden</w:t>
            </w:r>
          </w:p>
          <w:p w14:paraId="0F9BC660" w14:textId="77777777" w:rsidR="00C246F3" w:rsidRDefault="00C246F3" w:rsidP="00C246F3">
            <w:pPr>
              <w:pStyle w:val="Aufzhlung1"/>
              <w:rPr>
                <w:color w:val="000000"/>
              </w:rPr>
            </w:pPr>
            <w:r>
              <w:t>Nicht in die Kanalisation gelangen lassen</w:t>
            </w:r>
          </w:p>
          <w:p w14:paraId="39EFCC2C" w14:textId="66160D44" w:rsidR="00D45CA8" w:rsidRPr="00AC2984" w:rsidRDefault="00C246F3" w:rsidP="00C246F3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2A06A5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A06A5">
              <w:instrText xml:space="preserve"> </w:instrText>
            </w:r>
            <w:r>
              <w:instrText>FORMTEXT</w:instrText>
            </w:r>
            <w:r w:rsidRPr="002A06A5">
              <w:instrText xml:space="preserve"> </w:instrText>
            </w:r>
            <w:r w:rsidRPr="002A06A5">
              <w:fldChar w:fldCharType="separate"/>
            </w:r>
            <w:r w:rsidRPr="002A06A5">
              <w:rPr>
                <w:noProof/>
              </w:rPr>
              <w:t> </w:t>
            </w:r>
            <w:r w:rsidRPr="002A06A5">
              <w:rPr>
                <w:noProof/>
              </w:rPr>
              <w:t> </w:t>
            </w:r>
            <w:r w:rsidRPr="002A06A5">
              <w:rPr>
                <w:noProof/>
              </w:rPr>
              <w:t> </w:t>
            </w:r>
            <w:r w:rsidRPr="002A06A5">
              <w:rPr>
                <w:noProof/>
              </w:rPr>
              <w:t> </w:t>
            </w:r>
            <w:r w:rsidRPr="002A06A5">
              <w:rPr>
                <w:noProof/>
              </w:rPr>
              <w:t> </w:t>
            </w:r>
            <w:r w:rsidRPr="002A06A5">
              <w:fldChar w:fldCharType="end"/>
            </w:r>
          </w:p>
        </w:tc>
      </w:tr>
      <w:tr w:rsidR="00D45CA8" w:rsidRPr="00AC2984" w14:paraId="119EC5C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FCB9EFB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1AEF5E5C" w14:textId="77777777" w:rsidTr="00C246F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6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316E8F2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32CC13B" wp14:editId="36FDAF41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E3F002A" w14:textId="35270218" w:rsidR="00C246F3" w:rsidRPr="00C246F3" w:rsidRDefault="00C246F3" w:rsidP="00C246F3">
            <w:r w:rsidRPr="00C246F3">
              <w:t>Nach Einatmen:</w:t>
            </w:r>
            <w:r w:rsidRPr="00C246F3">
              <w:tab/>
              <w:t>Frischluftzufuhr, bei Beschwerden Arzt aufsuchen</w:t>
            </w:r>
          </w:p>
          <w:p w14:paraId="31F64445" w14:textId="14E876EC" w:rsidR="00C246F3" w:rsidRPr="00C246F3" w:rsidRDefault="00C246F3" w:rsidP="00C246F3">
            <w:r w:rsidRPr="00C246F3">
              <w:t>Nach Hautkontakt:</w:t>
            </w:r>
            <w:r w:rsidRPr="00C246F3">
              <w:tab/>
              <w:t>Mit Wasser und Seife gut abwaschen, Hautcreme auftragen</w:t>
            </w:r>
          </w:p>
          <w:p w14:paraId="4FA5CBF4" w14:textId="56805923" w:rsidR="00C246F3" w:rsidRPr="00C246F3" w:rsidRDefault="00C246F3" w:rsidP="00C246F3">
            <w:r w:rsidRPr="00C246F3">
              <w:t>Nach Augenkontakt:</w:t>
            </w:r>
            <w:r w:rsidRPr="00C246F3">
              <w:tab/>
              <w:t>Bei gespreizten Lidern reichlich mit Wasser spülen; Arzt aufsuchen</w:t>
            </w:r>
          </w:p>
          <w:p w14:paraId="268E3505" w14:textId="448FAA2D" w:rsidR="00C246F3" w:rsidRPr="00C246F3" w:rsidRDefault="00C246F3" w:rsidP="00C246F3">
            <w:r w:rsidRPr="00C246F3">
              <w:t>Nach Verschlucken:</w:t>
            </w:r>
            <w:r w:rsidRPr="00C246F3">
              <w:tab/>
              <w:t>Betroffenen ruhig lagern und sofort Arzt verständigen,</w:t>
            </w:r>
            <w:r w:rsidRPr="00C246F3">
              <w:br/>
            </w:r>
            <w:r w:rsidRPr="00C246F3">
              <w:tab/>
            </w:r>
            <w:r w:rsidRPr="00C246F3">
              <w:tab/>
            </w:r>
            <w:r>
              <w:tab/>
            </w:r>
            <w:r w:rsidRPr="00C246F3">
              <w:t>Sicherheitsdatenblatt, Verpackung oder Etikett bereithalten</w:t>
            </w:r>
          </w:p>
          <w:p w14:paraId="407D1DDC" w14:textId="77777777" w:rsidR="00D45CA8" w:rsidRPr="00872D6F" w:rsidRDefault="00872D6F" w:rsidP="00C246F3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6575A1B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C03B64D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6970ACE7" w14:textId="77777777" w:rsidTr="00C246F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2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6CCA6337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B4D1E7B" w14:textId="649B78B8" w:rsidR="00D45CA8" w:rsidRDefault="00C246F3" w:rsidP="00C246F3">
            <w:pPr>
              <w:pStyle w:val="Aufzhlung1"/>
              <w:spacing w:before="60"/>
            </w:pPr>
            <w:r w:rsidRPr="00C246F3">
              <w:t>Ausgetrocknete Leergebinde einer geordneten Entsorgung zuführen</w:t>
            </w:r>
          </w:p>
          <w:p w14:paraId="489724EE" w14:textId="77777777" w:rsidR="00872D6F" w:rsidRPr="00AC2984" w:rsidRDefault="00872D6F" w:rsidP="00C246F3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22A61015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2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224FC"/>
    <w:multiLevelType w:val="hybridMultilevel"/>
    <w:tmpl w:val="2D68361E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874C07"/>
    <w:multiLevelType w:val="hybridMultilevel"/>
    <w:tmpl w:val="CF989368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FD79AF"/>
    <w:multiLevelType w:val="hybridMultilevel"/>
    <w:tmpl w:val="18524316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F3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246F3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FF119"/>
  <w15:chartTrackingRefBased/>
  <w15:docId w15:val="{EA18A7B5-E00C-4D24-85B5-BD27CACB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2025-07-23T07:19:00Z</dcterms:created>
  <dcterms:modified xsi:type="dcterms:W3CDTF">2025-07-23T07:23:00Z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