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5233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3130637" wp14:editId="4BE235A2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078B3" w14:textId="77777777" w:rsidR="00564C7D" w:rsidRPr="00B836B7" w:rsidRDefault="00564C7D">
      <w:pPr>
        <w:spacing w:before="0"/>
        <w:rPr>
          <w:sz w:val="8"/>
        </w:rPr>
      </w:pPr>
    </w:p>
    <w:p w14:paraId="2AA31C68" w14:textId="77777777" w:rsidR="00564C7D" w:rsidRPr="00B836B7" w:rsidRDefault="00564C7D">
      <w:pPr>
        <w:spacing w:before="0"/>
        <w:rPr>
          <w:sz w:val="8"/>
        </w:rPr>
      </w:pPr>
    </w:p>
    <w:p w14:paraId="4E859028" w14:textId="77777777" w:rsidR="00564C7D" w:rsidRPr="00B836B7" w:rsidRDefault="00564C7D">
      <w:pPr>
        <w:spacing w:before="0"/>
        <w:rPr>
          <w:sz w:val="8"/>
        </w:rPr>
      </w:pPr>
    </w:p>
    <w:p w14:paraId="74F8283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F2BD671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2419455F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FCE8EAE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03076E5" wp14:editId="1E4E1060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49D20" w14:textId="77777777" w:rsidR="00B836B7" w:rsidRPr="00AC2984" w:rsidRDefault="00B836B7" w:rsidP="00AC2984">
            <w:pPr>
              <w:spacing w:before="80"/>
            </w:pPr>
          </w:p>
          <w:p w14:paraId="0D4CAE78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33D6FCE8" wp14:editId="59B1157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BC9F6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51CDDCE7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9905CA0" wp14:editId="323E5864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29D6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1A0634E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CD1CE52" wp14:editId="37E4D909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D6FC0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10E9BEC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8809ED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495ADD2C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DE3C1DE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6591362A" w14:textId="5A084AA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63C17" w:rsidRPr="00063C1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63C17" w:rsidRPr="00063C17">
              <w:rPr>
                <w:u w:val="single"/>
              </w:rPr>
              <w:instrText xml:space="preserve"> FORMTEXT </w:instrText>
            </w:r>
            <w:r w:rsidR="00063C17" w:rsidRPr="00063C17">
              <w:rPr>
                <w:u w:val="single"/>
              </w:rPr>
            </w:r>
            <w:r w:rsidR="00063C17" w:rsidRPr="00063C17">
              <w:rPr>
                <w:u w:val="single"/>
              </w:rPr>
              <w:fldChar w:fldCharType="separate"/>
            </w:r>
            <w:r w:rsidR="00063C17" w:rsidRPr="00063C17">
              <w:rPr>
                <w:u w:val="single"/>
              </w:rPr>
              <w:t> </w:t>
            </w:r>
            <w:r w:rsidR="00063C17" w:rsidRPr="00063C17">
              <w:rPr>
                <w:u w:val="single"/>
              </w:rPr>
              <w:t> </w:t>
            </w:r>
            <w:r w:rsidR="00063C17" w:rsidRPr="00063C17">
              <w:rPr>
                <w:u w:val="single"/>
              </w:rPr>
              <w:t> </w:t>
            </w:r>
            <w:r w:rsidR="00063C17" w:rsidRPr="00063C17">
              <w:rPr>
                <w:u w:val="single"/>
              </w:rPr>
              <w:t> </w:t>
            </w:r>
            <w:r w:rsidR="00063C17" w:rsidRPr="00063C17">
              <w:rPr>
                <w:u w:val="single"/>
              </w:rPr>
              <w:t> </w:t>
            </w:r>
            <w:r w:rsidR="00063C17" w:rsidRPr="00063C17">
              <w:fldChar w:fldCharType="end"/>
            </w:r>
          </w:p>
          <w:p w14:paraId="0ED7E544" w14:textId="24B59F3F" w:rsidR="00D45CA8" w:rsidRPr="00AC2984" w:rsidRDefault="00D45CA8" w:rsidP="00063C17">
            <w:pPr>
              <w:spacing w:before="100" w:after="60"/>
            </w:pPr>
            <w:r w:rsidRPr="00AC2984">
              <w:t xml:space="preserve">Tätigkeit: </w:t>
            </w:r>
            <w:r w:rsidR="00063C17">
              <w:t>Kleben mit PUR-Hotmelt/</w:t>
            </w:r>
            <w:r w:rsidR="00063C17">
              <w:br/>
            </w:r>
            <w:r w:rsidR="00063C17">
              <w:t>Sohlen abdichten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0B832CC9" w14:textId="77777777" w:rsidR="00B836B7" w:rsidRPr="00AC2984" w:rsidRDefault="00B836B7" w:rsidP="00C9224C">
            <w:pPr>
              <w:spacing w:before="80" w:after="140"/>
            </w:pPr>
          </w:p>
          <w:p w14:paraId="4259CEA5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0A596F8E" w14:textId="39DA5FE3" w:rsidR="00D45CA8" w:rsidRPr="00AC2984" w:rsidRDefault="00063C17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B116</w:t>
            </w:r>
          </w:p>
        </w:tc>
      </w:tr>
      <w:tr w:rsidR="00D45CA8" w:rsidRPr="00AC2984" w14:paraId="725CAC1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8871C7C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1086C2E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843EA77" w14:textId="6D3EDA02" w:rsidR="00D45CA8" w:rsidRPr="00E118EC" w:rsidRDefault="00063C17" w:rsidP="00063C17">
            <w:pPr>
              <w:pStyle w:val="berschrift3"/>
              <w:ind w:left="1191"/>
              <w:jc w:val="left"/>
            </w:pPr>
            <w:r w:rsidRPr="00063C17">
              <w:t xml:space="preserve">PUR-Hotmelt </w:t>
            </w:r>
            <w:r w:rsidRPr="00063C17">
              <w:rPr>
                <w:sz w:val="20"/>
                <w:szCs w:val="20"/>
              </w:rPr>
              <w:t>(enthält Isocyanate)</w:t>
            </w:r>
            <w:r w:rsidRPr="00063C17">
              <w:t xml:space="preserve"> </w:t>
            </w:r>
            <w:r w:rsidRPr="00063C1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3C17">
              <w:rPr>
                <w:u w:val="single"/>
              </w:rPr>
              <w:instrText xml:space="preserve"> FORMTEXT </w:instrText>
            </w:r>
            <w:r w:rsidRPr="00063C17">
              <w:rPr>
                <w:u w:val="single"/>
              </w:rPr>
            </w:r>
            <w:r w:rsidRPr="00063C17">
              <w:rPr>
                <w:u w:val="single"/>
              </w:rPr>
              <w:fldChar w:fldCharType="separate"/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fldChar w:fldCharType="end"/>
            </w:r>
          </w:p>
        </w:tc>
      </w:tr>
      <w:tr w:rsidR="00D45CA8" w:rsidRPr="00AC2984" w14:paraId="3C344FF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CEFF26F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C7D97C3" w14:textId="77777777" w:rsidTr="00063C1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018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859EDE9" w14:textId="77777777" w:rsidR="00D45CA8" w:rsidRDefault="00063C17" w:rsidP="00CF1947">
            <w:pPr>
              <w:spacing w:line="240" w:lineRule="auto"/>
              <w:jc w:val="center"/>
              <w:rPr>
                <w:sz w:val="8"/>
              </w:rPr>
            </w:pPr>
            <w:r w:rsidRPr="00362773">
              <w:rPr>
                <w:noProof/>
                <w:sz w:val="8"/>
              </w:rPr>
              <w:drawing>
                <wp:inline distT="0" distB="0" distL="0" distR="0" wp14:anchorId="6B2BABA0" wp14:editId="144910C9">
                  <wp:extent cx="612000" cy="612000"/>
                  <wp:effectExtent l="0" t="0" r="0" b="0"/>
                  <wp:docPr id="1" name="Grafik 1" descr="O:\HV_RD_POOL\2 - Fotos - Karikaturen  Grafiken\Sicherheitszeichen\GHS-Zeichen\GHS08 Gesundheitsgefa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O:\HV_RD_POOL\2 - Fotos - Karikaturen  Grafiken\Sicherheitszeichen\GHS-Zeichen\GHS08 Gesundheitsgefa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D5136" w14:textId="29F51A09" w:rsidR="00063C17" w:rsidRPr="00063C17" w:rsidRDefault="00063C17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063C17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6772C38" w14:textId="77777777" w:rsidR="00063C17" w:rsidRDefault="00063C17" w:rsidP="00063C17">
            <w:pPr>
              <w:pStyle w:val="Aufzhlung1"/>
            </w:pPr>
            <w:r>
              <w:t>Gesundheitsschädlich</w:t>
            </w:r>
          </w:p>
          <w:p w14:paraId="54E8609F" w14:textId="77777777" w:rsidR="00063C17" w:rsidRDefault="00063C17" w:rsidP="00063C17">
            <w:pPr>
              <w:pStyle w:val="Aufzhlung1"/>
            </w:pPr>
            <w:r>
              <w:t>Enthält Isocyanate: Sensibilisierung (Allergie) durch Einatmen und Hautko</w:t>
            </w:r>
            <w:r>
              <w:t>n</w:t>
            </w:r>
            <w:r>
              <w:t>takt möglich</w:t>
            </w:r>
          </w:p>
          <w:p w14:paraId="71CF8C66" w14:textId="77777777" w:rsidR="00063C17" w:rsidRDefault="00063C17" w:rsidP="00063C17">
            <w:pPr>
              <w:pStyle w:val="Aufzhlung1"/>
            </w:pPr>
            <w:r>
              <w:t>Gefahr der Hautverbrennung bei Verarbeitungstemperatur</w:t>
            </w:r>
          </w:p>
          <w:p w14:paraId="424A20B0" w14:textId="77777777" w:rsidR="00063C17" w:rsidRDefault="00063C17" w:rsidP="00063C17">
            <w:pPr>
              <w:pStyle w:val="Aufzhlung1"/>
            </w:pPr>
            <w:r>
              <w:t>Schwach wassergefährdend</w:t>
            </w:r>
          </w:p>
          <w:p w14:paraId="30D4CEB0" w14:textId="77777777" w:rsidR="00063C17" w:rsidRDefault="00063C17" w:rsidP="00063C17">
            <w:pPr>
              <w:pStyle w:val="Aufzhlung1"/>
            </w:pPr>
            <w:r>
              <w:t>Bildet im Brandfall gefährliche Gase</w:t>
            </w:r>
          </w:p>
          <w:p w14:paraId="54515637" w14:textId="6F0A0C1A" w:rsidR="00E118EC" w:rsidRPr="00AC2984" w:rsidRDefault="00063C17" w:rsidP="00063C17">
            <w:pPr>
              <w:pStyle w:val="Aufzhlung1"/>
            </w:pPr>
            <w:r>
              <w:t>Kann vermutlich Krebs erzeugen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F654E67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BC6F4C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9340594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73FE4EE" w14:textId="77777777" w:rsidTr="00063C1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7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4A4B9A7" w14:textId="77777777" w:rsidR="00D45CA8" w:rsidRDefault="00063C1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015D5">
              <w:rPr>
                <w:noProof/>
                <w:sz w:val="8"/>
              </w:rPr>
              <w:drawing>
                <wp:inline distT="0" distB="0" distL="0" distR="0" wp14:anchorId="4330FD4E" wp14:editId="6DA418C6">
                  <wp:extent cx="612000" cy="612000"/>
                  <wp:effectExtent l="0" t="0" r="0" b="0"/>
                  <wp:docPr id="2" name="Grafik 2" descr="O:\HV_RD_POOL\2 - Fotos - Karikaturen  Grafiken\Sicherheitszeichen\Sicherheitszeichen_Piktrogramme_2016-von-RBB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POOL\2 - Fotos - Karikaturen  Grafiken\Sicherheitszeichen\Sicherheitszeichen_Piktrogramme_2016-von-RBB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9536D" w14:textId="53FCBB02" w:rsidR="00063C17" w:rsidRPr="00AC2984" w:rsidRDefault="00063C17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2015D5">
              <w:rPr>
                <w:noProof/>
                <w:sz w:val="8"/>
              </w:rPr>
              <w:drawing>
                <wp:inline distT="0" distB="0" distL="0" distR="0" wp14:anchorId="1E733128" wp14:editId="619E2876">
                  <wp:extent cx="612000" cy="612000"/>
                  <wp:effectExtent l="0" t="0" r="0" b="0"/>
                  <wp:docPr id="3" name="Grafik 3" descr="O:\HV_RD_POOL\2 - Fotos - Karikaturen  Grafiken\Sicherheitszeichen\Sicherheitszeichen_Piktrogramme_2016-von-RBB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POOL\2 - Fotos - Karikaturen  Grafiken\Sicherheitszeichen\Sicherheitszeichen_Piktrogramme_2016-von-RBB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289431A" w14:textId="77777777" w:rsidR="00063C17" w:rsidRPr="00063C17" w:rsidRDefault="00063C17" w:rsidP="00063C17">
            <w:pPr>
              <w:pStyle w:val="Aufzhlung1"/>
            </w:pPr>
            <w:r w:rsidRPr="00063C17">
              <w:t>Berührung mit heißem Klebstoff vermeiden</w:t>
            </w:r>
          </w:p>
          <w:p w14:paraId="66DFDC23" w14:textId="77777777" w:rsidR="00063C17" w:rsidRPr="00063C17" w:rsidRDefault="00063C17" w:rsidP="00063C17">
            <w:pPr>
              <w:pStyle w:val="Aufzhlung1"/>
            </w:pPr>
            <w:r w:rsidRPr="00063C17">
              <w:t xml:space="preserve">Nur bei wirksamer und eingeschalteter Absaugung arbeiten </w:t>
            </w:r>
          </w:p>
          <w:p w14:paraId="350D248D" w14:textId="77777777" w:rsidR="00063C17" w:rsidRPr="00063C17" w:rsidRDefault="00063C17" w:rsidP="00063C17">
            <w:pPr>
              <w:pStyle w:val="Aufzhlung1"/>
            </w:pPr>
            <w:r w:rsidRPr="00063C17">
              <w:t>Schutzhandschuhe aus Butylkautschuk und Baumwollunterziehhandschuhe und Hautschutzmittel benutzen</w:t>
            </w:r>
          </w:p>
          <w:p w14:paraId="54400D0A" w14:textId="77777777" w:rsidR="00063C17" w:rsidRPr="00063C17" w:rsidRDefault="00063C17" w:rsidP="00063C17">
            <w:pPr>
              <w:pStyle w:val="Aufzhlung1"/>
            </w:pPr>
            <w:r w:rsidRPr="00063C17">
              <w:t>Bei Spritzgefahr Schutzbrille benutzen</w:t>
            </w:r>
          </w:p>
          <w:p w14:paraId="38410DFA" w14:textId="77777777" w:rsidR="00063C17" w:rsidRPr="00063C17" w:rsidRDefault="00063C17" w:rsidP="00063C17">
            <w:pPr>
              <w:pStyle w:val="Aufzhlung1"/>
            </w:pPr>
            <w:r w:rsidRPr="00063C17">
              <w:t xml:space="preserve">Hautschutz benutzen: Schutz (vor der Arbeit) </w:t>
            </w:r>
            <w:r w:rsidRPr="00063C1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3C17">
              <w:rPr>
                <w:u w:val="single"/>
              </w:rPr>
              <w:instrText xml:space="preserve"> FORMTEXT </w:instrText>
            </w:r>
            <w:r w:rsidRPr="00063C17">
              <w:rPr>
                <w:u w:val="single"/>
              </w:rPr>
            </w:r>
            <w:r w:rsidRPr="00063C17">
              <w:rPr>
                <w:u w:val="single"/>
              </w:rPr>
              <w:fldChar w:fldCharType="separate"/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fldChar w:fldCharType="end"/>
            </w:r>
            <w:r w:rsidRPr="00063C17">
              <w:t xml:space="preserve"> Reinigung (vor </w:t>
            </w:r>
            <w:r w:rsidRPr="00063C17">
              <w:br/>
              <w:t xml:space="preserve">Pausen und Arbeitsschluss) </w:t>
            </w:r>
            <w:r w:rsidRPr="00063C1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3C17">
              <w:rPr>
                <w:u w:val="single"/>
              </w:rPr>
              <w:instrText xml:space="preserve"> FORMTEXT </w:instrText>
            </w:r>
            <w:r w:rsidRPr="00063C17">
              <w:rPr>
                <w:u w:val="single"/>
              </w:rPr>
            </w:r>
            <w:r w:rsidRPr="00063C17">
              <w:rPr>
                <w:u w:val="single"/>
              </w:rPr>
              <w:fldChar w:fldCharType="separate"/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fldChar w:fldCharType="end"/>
            </w:r>
            <w:r w:rsidRPr="00063C17">
              <w:t xml:space="preserve"> Pflege (nach der Arbeit) </w:t>
            </w:r>
            <w:r w:rsidRPr="00063C1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63C17">
              <w:rPr>
                <w:u w:val="single"/>
              </w:rPr>
              <w:instrText xml:space="preserve"> FORMTEXT </w:instrText>
            </w:r>
            <w:r w:rsidRPr="00063C17">
              <w:rPr>
                <w:u w:val="single"/>
              </w:rPr>
            </w:r>
            <w:r w:rsidRPr="00063C17">
              <w:rPr>
                <w:u w:val="single"/>
              </w:rPr>
              <w:fldChar w:fldCharType="separate"/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fldChar w:fldCharType="end"/>
            </w:r>
          </w:p>
          <w:p w14:paraId="4CF27455" w14:textId="32C20564" w:rsidR="00D45CA8" w:rsidRPr="00AC2984" w:rsidRDefault="00063C17" w:rsidP="00063C17">
            <w:pPr>
              <w:pStyle w:val="Aufzhlung1"/>
            </w:pPr>
            <w:r w:rsidRPr="00063C17">
              <w:t xml:space="preserve">Am Arbeitsplatz nicht rauchen, essen oder trinken und hier keine </w:t>
            </w:r>
            <w:r w:rsidRPr="00063C17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C65C4E9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43C3CC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93E4079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E15D939" w14:textId="77777777" w:rsidTr="00063C1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775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5F4311A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81875E4" w14:textId="77777777" w:rsidR="00063C17" w:rsidRDefault="00063C17" w:rsidP="00063C17">
            <w:pPr>
              <w:pStyle w:val="Aufzhlung1"/>
            </w:pPr>
            <w:r>
              <w:t>Gefahrenbereich sofort verlassen</w:t>
            </w:r>
          </w:p>
          <w:p w14:paraId="4D6F806C" w14:textId="77777777" w:rsidR="00063C17" w:rsidRDefault="00063C17" w:rsidP="00063C17">
            <w:pPr>
              <w:pStyle w:val="Aufzhlung1"/>
            </w:pPr>
            <w:r>
              <w:t>Brandgase nicht einatmen</w:t>
            </w:r>
          </w:p>
          <w:p w14:paraId="499E8BD8" w14:textId="77777777" w:rsidR="00063C17" w:rsidRDefault="00063C17" w:rsidP="00063C17">
            <w:pPr>
              <w:pStyle w:val="Aufzhlung1"/>
            </w:pPr>
            <w:r>
              <w:t>Entstehungsbrand mit Sand, Pulver- oder CO</w:t>
            </w:r>
            <w:r>
              <w:rPr>
                <w:vertAlign w:val="subscript"/>
              </w:rPr>
              <w:t>2</w:t>
            </w:r>
            <w:r>
              <w:t>-Löscher bekämpfen</w:t>
            </w:r>
          </w:p>
          <w:p w14:paraId="6267CACA" w14:textId="77777777" w:rsidR="00063C17" w:rsidRDefault="00063C17" w:rsidP="00063C17">
            <w:pPr>
              <w:pStyle w:val="Aufzhlung1"/>
            </w:pPr>
            <w:r>
              <w:t>Verschmutzte oder getränkte Kleidung sofort entfernen</w:t>
            </w:r>
          </w:p>
          <w:p w14:paraId="42DB81BF" w14:textId="77777777" w:rsidR="00063C17" w:rsidRDefault="00063C17" w:rsidP="00063C17">
            <w:pPr>
              <w:pStyle w:val="Aufzhlung1"/>
              <w:rPr>
                <w:color w:val="000000"/>
              </w:rPr>
            </w:pPr>
            <w:r>
              <w:t>Keine größeren Mengen in Grundwasser, Gewässer oder Kanalisation gelangen lassen</w:t>
            </w:r>
          </w:p>
          <w:p w14:paraId="240C7CA0" w14:textId="7A0D5878" w:rsidR="00D45CA8" w:rsidRPr="00AC2984" w:rsidRDefault="00063C17" w:rsidP="00063C17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E1307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1307C">
              <w:instrText xml:space="preserve"> </w:instrText>
            </w:r>
            <w:r>
              <w:instrText>FORMTEXT</w:instrText>
            </w:r>
            <w:r w:rsidRPr="00E1307C">
              <w:instrText xml:space="preserve"> </w:instrText>
            </w:r>
            <w:r w:rsidRPr="00E1307C">
              <w:fldChar w:fldCharType="separate"/>
            </w:r>
            <w:r w:rsidRPr="00E1307C">
              <w:rPr>
                <w:noProof/>
              </w:rPr>
              <w:t> </w:t>
            </w:r>
            <w:r w:rsidRPr="00E1307C">
              <w:rPr>
                <w:noProof/>
              </w:rPr>
              <w:t> </w:t>
            </w:r>
            <w:r w:rsidRPr="00E1307C">
              <w:rPr>
                <w:noProof/>
              </w:rPr>
              <w:t> </w:t>
            </w:r>
            <w:r w:rsidRPr="00E1307C">
              <w:rPr>
                <w:noProof/>
              </w:rPr>
              <w:t> </w:t>
            </w:r>
            <w:r w:rsidRPr="00E1307C">
              <w:rPr>
                <w:noProof/>
              </w:rPr>
              <w:t> </w:t>
            </w:r>
            <w:r w:rsidRPr="00E1307C">
              <w:fldChar w:fldCharType="end"/>
            </w:r>
          </w:p>
        </w:tc>
      </w:tr>
      <w:tr w:rsidR="00D45CA8" w:rsidRPr="00AC2984" w14:paraId="32E286A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3B240A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F4259AB" w14:textId="77777777" w:rsidTr="00063C1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754614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6166FF6A" wp14:editId="47617AD8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366A33D" w14:textId="578437D4" w:rsidR="00063C17" w:rsidRPr="00063C17" w:rsidRDefault="00063C17" w:rsidP="00063C17">
            <w:r w:rsidRPr="00063C17">
              <w:t>Einatmen:</w:t>
            </w:r>
            <w:r w:rsidRPr="00063C17">
              <w:tab/>
            </w:r>
            <w:r>
              <w:tab/>
            </w:r>
            <w:r w:rsidRPr="00063C17">
              <w:t>Frischluft, Arzt verständigen</w:t>
            </w:r>
          </w:p>
          <w:p w14:paraId="139103C6" w14:textId="10CE5AF6" w:rsidR="00063C17" w:rsidRPr="00063C17" w:rsidRDefault="00063C17" w:rsidP="00063C17">
            <w:r w:rsidRPr="00063C17">
              <w:t>Hautkontakt:</w:t>
            </w:r>
            <w:r w:rsidRPr="00063C17">
              <w:tab/>
            </w:r>
            <w:r>
              <w:tab/>
            </w:r>
            <w:r w:rsidRPr="00063C17">
              <w:t>Mit Wasser und Seife reinigen, gut nachspülen</w:t>
            </w:r>
          </w:p>
          <w:p w14:paraId="3D4A87A4" w14:textId="3BCBB43D" w:rsidR="00063C17" w:rsidRPr="00063C17" w:rsidRDefault="00063C17" w:rsidP="00063C17">
            <w:r w:rsidRPr="00063C17">
              <w:t>Augenkontakt:</w:t>
            </w:r>
            <w:r w:rsidRPr="00063C17">
              <w:tab/>
            </w:r>
            <w:r>
              <w:tab/>
            </w:r>
            <w:r w:rsidRPr="00063C17">
              <w:t xml:space="preserve">Bei geöffnetem </w:t>
            </w:r>
            <w:proofErr w:type="spellStart"/>
            <w:r w:rsidRPr="00063C17">
              <w:t>Lidspalt</w:t>
            </w:r>
            <w:proofErr w:type="spellEnd"/>
            <w:r w:rsidRPr="00063C17">
              <w:t xml:space="preserve"> gründlich mit Wasser spülen, Arzt konsultieren</w:t>
            </w:r>
          </w:p>
          <w:p w14:paraId="634A94FB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C617FD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F76D1F4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61D4B7C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37335C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75E3BE41" w14:textId="76BFB289" w:rsidR="00D45CA8" w:rsidRDefault="00063C17" w:rsidP="00063C17">
            <w:pPr>
              <w:pStyle w:val="Aufzhlung1"/>
            </w:pPr>
            <w:r w:rsidRPr="00063C17">
              <w:t>Abgekühlte Restmengen und kontaminiertes Reinigungsmittel sammeln</w:t>
            </w:r>
            <w:r w:rsidRPr="00063C17">
              <w:br/>
              <w:t xml:space="preserve">und der Entsorgung durch </w:t>
            </w:r>
            <w:r w:rsidRPr="00063C17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63C17">
              <w:rPr>
                <w:u w:val="single"/>
              </w:rPr>
              <w:instrText xml:space="preserve"> FORMTEXT </w:instrText>
            </w:r>
            <w:r w:rsidRPr="00063C17">
              <w:rPr>
                <w:u w:val="single"/>
              </w:rPr>
            </w:r>
            <w:r w:rsidRPr="00063C17">
              <w:rPr>
                <w:u w:val="single"/>
              </w:rPr>
              <w:fldChar w:fldCharType="separate"/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rPr>
                <w:u w:val="single"/>
              </w:rPr>
              <w:t> </w:t>
            </w:r>
            <w:r w:rsidRPr="00063C17">
              <w:fldChar w:fldCharType="end"/>
            </w:r>
            <w:r w:rsidRPr="00063C17">
              <w:t xml:space="preserve"> zuführen</w:t>
            </w:r>
          </w:p>
          <w:p w14:paraId="3D06BA13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CE5B30E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E65B2"/>
    <w:multiLevelType w:val="hybridMultilevel"/>
    <w:tmpl w:val="13946E68"/>
    <w:lvl w:ilvl="0" w:tplc="174C25B6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17"/>
    <w:rsid w:val="00063C17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5ECA0"/>
  <w15:chartTrackingRefBased/>
  <w15:docId w15:val="{6454D61F-A2DC-4DEA-AF72-4F855E77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226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2025-07-23T07:37:00Z</dcterms:created>
  <dcterms:modified xsi:type="dcterms:W3CDTF">2025-07-23T07:39:00Z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