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3756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4E0E66D0" wp14:editId="198B08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7C8F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AE4923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DC9A7C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C35B9A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41F54DF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24FEA55" w14:textId="77777777" w:rsidTr="007A7809">
        <w:trPr>
          <w:trHeight w:val="2183"/>
        </w:trPr>
        <w:tc>
          <w:tcPr>
            <w:tcW w:w="4526" w:type="dxa"/>
            <w:gridSpan w:val="3"/>
          </w:tcPr>
          <w:p w14:paraId="41079A65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5DBFA75" wp14:editId="6324174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BAF50C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2E57BDD4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9D97D1" wp14:editId="0AD62065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797953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771A3A24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572B8" wp14:editId="0D2EE73F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D0F5857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443565E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A0CAA" wp14:editId="0E74B91E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310F0C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F92F4E8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3CA45A4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11DE8ADC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2181CB14" w14:textId="6F7140D8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EE61D5" wp14:editId="0A2BE91F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7A1AF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proofErr w:type="spellStart"/>
            <w:r w:rsidR="000B7DC2" w:rsidRPr="000B7DC2">
              <w:t>Schlichtekocher</w:t>
            </w:r>
            <w:proofErr w:type="spellEnd"/>
          </w:p>
          <w:p w14:paraId="0B5877BD" w14:textId="33C668F3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9AFB57" wp14:editId="41A91178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29060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0B7DC2" w:rsidRPr="000B7DC2">
              <w:t>Schlichte kochen</w:t>
            </w:r>
          </w:p>
        </w:tc>
        <w:tc>
          <w:tcPr>
            <w:tcW w:w="1914" w:type="dxa"/>
            <w:gridSpan w:val="2"/>
          </w:tcPr>
          <w:p w14:paraId="5BF64D59" w14:textId="77777777" w:rsidR="00C108A5" w:rsidRPr="007A7809" w:rsidRDefault="00C108A5" w:rsidP="007A7809">
            <w:pPr>
              <w:spacing w:before="0" w:after="200"/>
            </w:pPr>
          </w:p>
          <w:p w14:paraId="1302384F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736F488" w14:textId="6C7027CF" w:rsidR="00455E1E" w:rsidRPr="007A7809" w:rsidRDefault="000B7DC2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B123</w:t>
            </w:r>
          </w:p>
        </w:tc>
      </w:tr>
      <w:tr w:rsidR="005C07E8" w:rsidRPr="007A7809" w14:paraId="1A12904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EDDB26A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37482065" w14:textId="77777777" w:rsidTr="000B7DC2">
        <w:trPr>
          <w:trHeight w:val="667"/>
        </w:trPr>
        <w:tc>
          <w:tcPr>
            <w:tcW w:w="10206" w:type="dxa"/>
            <w:gridSpan w:val="6"/>
            <w:vAlign w:val="center"/>
          </w:tcPr>
          <w:p w14:paraId="5536EDA8" w14:textId="4321E879" w:rsidR="00455E1E" w:rsidRPr="0061164B" w:rsidRDefault="000B7DC2" w:rsidP="000B7DC2">
            <w:pPr>
              <w:pStyle w:val="berschrift1"/>
              <w:ind w:left="1191"/>
              <w:jc w:val="left"/>
            </w:pPr>
            <w:r w:rsidRPr="000B7DC2">
              <w:t xml:space="preserve">Bedienen des </w:t>
            </w:r>
            <w:proofErr w:type="spellStart"/>
            <w:r w:rsidRPr="000B7DC2">
              <w:t>Schlichtekochers</w:t>
            </w:r>
            <w:proofErr w:type="spellEnd"/>
          </w:p>
        </w:tc>
      </w:tr>
      <w:tr w:rsidR="00C108A5" w:rsidRPr="007A7809" w14:paraId="234B1B33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50F9EC7" w14:textId="6032858A" w:rsidR="00C108A5" w:rsidRPr="007A7809" w:rsidRDefault="000B7DC2" w:rsidP="00995423">
            <w:pPr>
              <w:pStyle w:val="berschrift2"/>
            </w:pPr>
            <w:r w:rsidRPr="000B7DC2">
              <w:t>Gefahren für Mensch und Umwelt</w:t>
            </w:r>
          </w:p>
        </w:tc>
      </w:tr>
      <w:tr w:rsidR="005C07E8" w:rsidRPr="007A7809" w14:paraId="4C2F961B" w14:textId="77777777" w:rsidTr="007A7809">
        <w:trPr>
          <w:trHeight w:val="2140"/>
        </w:trPr>
        <w:tc>
          <w:tcPr>
            <w:tcW w:w="1204" w:type="dxa"/>
            <w:gridSpan w:val="2"/>
            <w:shd w:val="clear" w:color="auto" w:fill="FFFFFF"/>
          </w:tcPr>
          <w:p w14:paraId="135F4461" w14:textId="7484DE18" w:rsidR="005C07E8" w:rsidRPr="0061164B" w:rsidRDefault="000B7DC2" w:rsidP="000870E8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A701A51" wp14:editId="463B85B2">
                  <wp:extent cx="596265" cy="524510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1B6F3A43" w14:textId="77777777" w:rsidR="000B7DC2" w:rsidRDefault="000B7DC2" w:rsidP="000B7DC2">
            <w:pPr>
              <w:pStyle w:val="Aufzhlung1"/>
            </w:pPr>
            <w:r>
              <w:t xml:space="preserve">Verbrühungen bzw. Verbrennungen durch Schlichte, Dampf oder heiße </w:t>
            </w:r>
            <w:r>
              <w:br/>
              <w:t>Anlagenteile.</w:t>
            </w:r>
          </w:p>
          <w:p w14:paraId="151AD55D" w14:textId="77777777" w:rsidR="000B7DC2" w:rsidRDefault="000B7DC2" w:rsidP="000B7DC2">
            <w:pPr>
              <w:pStyle w:val="Aufzhlung1"/>
            </w:pPr>
            <w:r>
              <w:t>Quetschen/Einziehen der Hände oder Arme durch Rührwerk.</w:t>
            </w:r>
          </w:p>
          <w:p w14:paraId="41780D07" w14:textId="77777777" w:rsidR="000B7DC2" w:rsidRDefault="000B7DC2" w:rsidP="000B7DC2">
            <w:pPr>
              <w:pStyle w:val="Aufzhlung1"/>
            </w:pPr>
            <w:r>
              <w:t xml:space="preserve">Handverletzungen </w:t>
            </w:r>
            <w:proofErr w:type="gramStart"/>
            <w:r>
              <w:t>durch zufallenden</w:t>
            </w:r>
            <w:proofErr w:type="gramEnd"/>
            <w:r>
              <w:t xml:space="preserve"> Behälterdeckel.</w:t>
            </w:r>
          </w:p>
          <w:p w14:paraId="48CEF057" w14:textId="3598A0E2" w:rsidR="00A358A6" w:rsidRPr="007A7809" w:rsidRDefault="000B7DC2" w:rsidP="000B7DC2">
            <w:pPr>
              <w:pStyle w:val="Aufzhlung1"/>
            </w:pPr>
            <w:r>
              <w:t>Ausrutschen auf mit Schlichte verunreinigtem oder nassem Boden.</w:t>
            </w:r>
          </w:p>
        </w:tc>
        <w:tc>
          <w:tcPr>
            <w:tcW w:w="1275" w:type="dxa"/>
            <w:shd w:val="clear" w:color="auto" w:fill="auto"/>
          </w:tcPr>
          <w:p w14:paraId="45E70ECD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4D5C4041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589E5629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32191287" w14:textId="77777777" w:rsidTr="000B7DC2">
        <w:trPr>
          <w:trHeight w:val="2730"/>
        </w:trPr>
        <w:tc>
          <w:tcPr>
            <w:tcW w:w="1191" w:type="dxa"/>
          </w:tcPr>
          <w:p w14:paraId="6719E3E3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77D2F78F" w14:textId="367B246B" w:rsidR="000B7DC2" w:rsidRDefault="000B7DC2" w:rsidP="000B7DC2">
            <w:pPr>
              <w:pStyle w:val="Aufzhlung1"/>
            </w:pPr>
            <w:r>
              <w:t xml:space="preserve">Geeignete Arbeitskleidung tragen: die Arbeitskleidung sollte den Körper </w:t>
            </w:r>
            <w:r>
              <w:br/>
              <w:t xml:space="preserve">weitgehend bedecken (keine Shorts, keine T-Shirts) und wegen der Gefahr </w:t>
            </w:r>
            <w:r>
              <w:br/>
              <w:t xml:space="preserve">des </w:t>
            </w:r>
            <w:proofErr w:type="spellStart"/>
            <w:r>
              <w:t>Erfasstwerdens</w:t>
            </w:r>
            <w:proofErr w:type="spellEnd"/>
            <w:r>
              <w:t xml:space="preserve"> durch das Rührwerk eng anliegen (keine Pullover mit </w:t>
            </w:r>
            <w:r>
              <w:br/>
              <w:t>weiten Ärmeln).</w:t>
            </w:r>
          </w:p>
          <w:p w14:paraId="73702301" w14:textId="77777777" w:rsidR="000B7DC2" w:rsidRDefault="000B7DC2" w:rsidP="000B7DC2">
            <w:pPr>
              <w:pStyle w:val="Aufzhlung1"/>
            </w:pPr>
            <w:r>
              <w:t>Arbeitsschuhe mit griffiger, rutschfester Sohle tragen.</w:t>
            </w:r>
          </w:p>
          <w:p w14:paraId="2FFBD985" w14:textId="77777777" w:rsidR="000B7DC2" w:rsidRDefault="000B7DC2" w:rsidP="000B7DC2">
            <w:pPr>
              <w:pStyle w:val="Aufzhlung1"/>
            </w:pPr>
            <w:r>
              <w:t xml:space="preserve">Vorgegebene Rezeptur genau einhalten, </w:t>
            </w:r>
            <w:proofErr w:type="spellStart"/>
            <w:r>
              <w:t>Schlichtekocher</w:t>
            </w:r>
            <w:proofErr w:type="spellEnd"/>
            <w:r>
              <w:t xml:space="preserve"> keinesfalls überfüllen.</w:t>
            </w:r>
          </w:p>
          <w:p w14:paraId="6BD49C67" w14:textId="77777777" w:rsidR="000B7DC2" w:rsidRDefault="000B7DC2" w:rsidP="000B7DC2">
            <w:pPr>
              <w:pStyle w:val="Aufzhlung1"/>
            </w:pPr>
            <w:r>
              <w:t xml:space="preserve">Bei Abweichungen von der vorgegebenen Rezeptur (z.B. Überfüllung, Fehler bei </w:t>
            </w:r>
            <w:r>
              <w:br/>
              <w:t>Zugabe von Zusätzen) umgehend Meister informieren.</w:t>
            </w:r>
          </w:p>
          <w:p w14:paraId="67487958" w14:textId="56811A7F" w:rsidR="002C1E9B" w:rsidRPr="0061164B" w:rsidRDefault="000B7DC2" w:rsidP="000B7DC2">
            <w:pPr>
              <w:pStyle w:val="Aufzhlung1"/>
            </w:pPr>
            <w:r>
              <w:t>Arbeitsbereich sauber halten, auf den Boden gelangte Schlichte sofort entfernen.</w:t>
            </w:r>
          </w:p>
        </w:tc>
        <w:tc>
          <w:tcPr>
            <w:tcW w:w="1275" w:type="dxa"/>
          </w:tcPr>
          <w:p w14:paraId="626404CD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21A8FDDE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6E887A8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52A626F7" w14:textId="77777777" w:rsidTr="007A7809">
        <w:trPr>
          <w:trHeight w:val="1125"/>
        </w:trPr>
        <w:tc>
          <w:tcPr>
            <w:tcW w:w="1191" w:type="dxa"/>
          </w:tcPr>
          <w:p w14:paraId="6B1FEC36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42B5C728" w14:textId="73833956" w:rsidR="00455E1E" w:rsidRPr="007A7809" w:rsidRDefault="000B7DC2" w:rsidP="000B7DC2">
            <w:pPr>
              <w:pStyle w:val="Aufzhlung1"/>
            </w:pPr>
            <w:r w:rsidRPr="000B7DC2">
              <w:t>Störungen bzw. fehlerhafte Maschinenfunktionen umgehend Meister melden,</w:t>
            </w:r>
            <w:r w:rsidRPr="000B7DC2">
              <w:br/>
              <w:t>keinesfalls eigene Versuche zur Fehlerbeseitigung durchführen.</w:t>
            </w:r>
          </w:p>
        </w:tc>
      </w:tr>
      <w:tr w:rsidR="00455E1E" w:rsidRPr="007A7809" w14:paraId="4E78503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B31BEFA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E323B66" w14:textId="77777777" w:rsidTr="000B7DC2">
        <w:trPr>
          <w:trHeight w:val="2387"/>
        </w:trPr>
        <w:tc>
          <w:tcPr>
            <w:tcW w:w="1191" w:type="dxa"/>
          </w:tcPr>
          <w:p w14:paraId="78AA2E2F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0E1012C5" wp14:editId="19ACD1CE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33BAC9F8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4A65340" w14:textId="77777777" w:rsidR="000B7DC2" w:rsidRDefault="000B7DC2" w:rsidP="000B7DC2">
            <w:pPr>
              <w:pStyle w:val="Aufzhlung1"/>
            </w:pPr>
            <w:r>
              <w:t>Maschine ausschalten, Dampfzufuhr schließen.</w:t>
            </w:r>
          </w:p>
          <w:p w14:paraId="2BD4AA13" w14:textId="77777777" w:rsidR="000B7DC2" w:rsidRDefault="000B7DC2" w:rsidP="000B7DC2">
            <w:pPr>
              <w:pStyle w:val="Aufzhlung1"/>
            </w:pPr>
            <w:r>
              <w:t>Verletzten aus Gefahrbereich bringen.</w:t>
            </w:r>
          </w:p>
          <w:p w14:paraId="188D5D11" w14:textId="77777777" w:rsidR="000B7DC2" w:rsidRDefault="000B7DC2" w:rsidP="000B7DC2">
            <w:pPr>
              <w:pStyle w:val="Aufzhlung1"/>
            </w:pPr>
            <w:r>
              <w:t>Erste Hilfe leisten.</w:t>
            </w:r>
          </w:p>
          <w:p w14:paraId="02381791" w14:textId="77777777" w:rsidR="000B7DC2" w:rsidRDefault="000B7DC2" w:rsidP="000B7DC2">
            <w:pPr>
              <w:pStyle w:val="Aufzhlung1"/>
            </w:pPr>
            <w:r>
              <w:t>Verbrühte Hautflächen umgehend mit kaltem, sauberem Wasser abduschen.</w:t>
            </w:r>
          </w:p>
          <w:p w14:paraId="1FE3038A" w14:textId="3CECC69B" w:rsidR="002D4FA2" w:rsidRPr="007A7809" w:rsidRDefault="000B7DC2" w:rsidP="000B7DC2">
            <w:pPr>
              <w:pStyle w:val="Aufzhlung1"/>
            </w:pPr>
            <w:r>
              <w:rPr>
                <w:color w:val="000000"/>
              </w:rPr>
              <w:t>Rettung einleiten.</w:t>
            </w:r>
          </w:p>
          <w:p w14:paraId="630B93CE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216A3041" w14:textId="77777777" w:rsidTr="007A7809">
        <w:tc>
          <w:tcPr>
            <w:tcW w:w="10206" w:type="dxa"/>
            <w:gridSpan w:val="6"/>
            <w:shd w:val="clear" w:color="auto" w:fill="084267"/>
          </w:tcPr>
          <w:p w14:paraId="781D91AA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17AF7172" w14:textId="77777777" w:rsidTr="007A7809">
        <w:trPr>
          <w:trHeight w:val="1020"/>
        </w:trPr>
        <w:tc>
          <w:tcPr>
            <w:tcW w:w="1191" w:type="dxa"/>
          </w:tcPr>
          <w:p w14:paraId="01C9ED15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3A98EC56" w14:textId="155162FA" w:rsidR="00455E1E" w:rsidRPr="007A7809" w:rsidRDefault="000B7DC2" w:rsidP="000B7DC2">
            <w:pPr>
              <w:pStyle w:val="Aufzhlung1"/>
            </w:pPr>
            <w:r w:rsidRPr="000B7DC2">
              <w:t>Instandhaltung nur durch Werkstattpersonal.</w:t>
            </w:r>
          </w:p>
        </w:tc>
      </w:tr>
    </w:tbl>
    <w:p w14:paraId="409FD07F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C2"/>
    <w:rsid w:val="00051ECC"/>
    <w:rsid w:val="000870E8"/>
    <w:rsid w:val="000B7DC2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31371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D4BF9"/>
  <w15:chartTrackingRefBased/>
  <w15:docId w15:val="{45F8CB32-B683-4773-A393-ECE7821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331371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0B7DC2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210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2025-07-30T15:37:00Z</dcterms:created>
  <dcterms:modified xsi:type="dcterms:W3CDTF">2025-08-04T15:21:00Z</dcterms:modified>
</cp:coreProperties>
</file>