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14A5" w14:textId="797EA828" w:rsidR="00723925" w:rsidRDefault="004A49E3">
      <w:pPr>
        <w:spacing w:before="0"/>
        <w:rPr>
          <w:sz w:val="8"/>
        </w:rPr>
      </w:pPr>
      <w:bookmarkStart w:id="0" w:name="_GoBack"/>
      <w:bookmarkEnd w:id="0"/>
      <w:r>
        <w:rPr>
          <w:noProof/>
          <w:sz w:val="8"/>
        </w:rPr>
        <w:drawing>
          <wp:anchor distT="0" distB="0" distL="114300" distR="114300" simplePos="0" relativeHeight="251658240" behindDoc="1" locked="0" layoutInCell="1" allowOverlap="1" wp14:anchorId="5CBDF25B" wp14:editId="422AA8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2F5AD" w14:textId="77777777" w:rsidR="00723925" w:rsidRDefault="00723925">
      <w:pPr>
        <w:spacing w:before="0"/>
        <w:rPr>
          <w:sz w:val="8"/>
        </w:rPr>
      </w:pPr>
    </w:p>
    <w:p w14:paraId="1287D1BB" w14:textId="77777777" w:rsidR="00723925" w:rsidRDefault="00723925">
      <w:pPr>
        <w:spacing w:before="0"/>
        <w:rPr>
          <w:sz w:val="8"/>
        </w:rPr>
      </w:pPr>
    </w:p>
    <w:p w14:paraId="7F85AB47" w14:textId="77777777" w:rsidR="00723925" w:rsidRDefault="00723925">
      <w:pPr>
        <w:spacing w:before="0"/>
        <w:rPr>
          <w:sz w:val="8"/>
        </w:rPr>
      </w:pPr>
    </w:p>
    <w:p w14:paraId="4608B369" w14:textId="77777777" w:rsidR="00723925" w:rsidRDefault="00723925">
      <w:pPr>
        <w:spacing w:before="0"/>
        <w:rPr>
          <w:sz w:val="8"/>
        </w:rPr>
        <w:sectPr w:rsidR="00723925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56D79D48" w14:textId="1E80E08C" w:rsidR="00455E1E" w:rsidRDefault="00723925">
      <w:pPr>
        <w:spacing w:before="0"/>
        <w:rPr>
          <w:sz w:val="8"/>
        </w:rPr>
      </w:pPr>
      <w:r>
        <w:rPr>
          <w:sz w:val="8"/>
        </w:rPr>
        <w:br w:type="page"/>
      </w:r>
    </w:p>
    <w:tbl>
      <w:tblPr>
        <w:tblW w:w="10276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283"/>
        <w:gridCol w:w="1418"/>
        <w:gridCol w:w="212"/>
        <w:gridCol w:w="71"/>
      </w:tblGrid>
      <w:tr w:rsidR="00455E1E" w14:paraId="2A02526F" w14:textId="77777777">
        <w:trPr>
          <w:trHeight w:val="861"/>
        </w:trPr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9C0B4" w14:textId="0C84E6D1" w:rsidR="00455E1E" w:rsidRDefault="00455E1E">
            <w:pPr>
              <w:spacing w:before="100" w:line="360" w:lineRule="auto"/>
            </w:pPr>
            <w:r>
              <w:lastRenderedPageBreak/>
              <w:t xml:space="preserve">Firma: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bookmarkEnd w:id="1"/>
          </w:p>
          <w:p w14:paraId="7922824B" w14:textId="77777777" w:rsidR="00455E1E" w:rsidRDefault="00455E1E" w:rsidP="00723925">
            <w:pPr>
              <w:spacing w:before="100" w:after="240" w:line="360" w:lineRule="auto"/>
            </w:pPr>
            <w:r>
              <w:t xml:space="preserve">Arbeitsbereich: </w:t>
            </w:r>
            <w:r w:rsidRPr="00BA241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BA241A">
              <w:instrText xml:space="preserve"> </w:instrText>
            </w:r>
            <w:r>
              <w:instrText>FORMTEXT</w:instrText>
            </w:r>
            <w:r w:rsidRPr="00BA241A">
              <w:instrText xml:space="preserve"> </w:instrText>
            </w:r>
            <w:r w:rsidRPr="00BA241A">
              <w:fldChar w:fldCharType="separate"/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fldChar w:fldCharType="end"/>
            </w:r>
            <w:bookmarkEnd w:id="2"/>
          </w:p>
          <w:p w14:paraId="3BED6D55" w14:textId="77777777" w:rsidR="00455E1E" w:rsidRDefault="00455E1E">
            <w:pPr>
              <w:spacing w:before="100" w:line="360" w:lineRule="auto"/>
            </w:pPr>
            <w:r>
              <w:t>Verantwortlich: ______________________</w:t>
            </w:r>
          </w:p>
          <w:p w14:paraId="1E8839E9" w14:textId="77777777" w:rsidR="00455E1E" w:rsidRDefault="00455E1E">
            <w:pPr>
              <w:spacing w:before="0"/>
              <w:rPr>
                <w:sz w:val="16"/>
              </w:rPr>
            </w:pPr>
            <w:r>
              <w:t xml:space="preserve">                                    </w:t>
            </w:r>
            <w:r>
              <w:rPr>
                <w:sz w:val="16"/>
              </w:rPr>
              <w:t>Unterschrift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6B2265ED" w14:textId="77777777" w:rsidR="00455E1E" w:rsidRDefault="00455E1E" w:rsidP="00455E1E">
            <w:pPr>
              <w:pStyle w:val="berschrift8"/>
              <w:spacing w:before="120"/>
              <w:rPr>
                <w:b w:val="0"/>
                <w:caps/>
              </w:rPr>
            </w:pPr>
            <w:r>
              <w:rPr>
                <w:b w:val="0"/>
                <w:caps/>
              </w:rPr>
              <w:t>Betriebsanweisung</w:t>
            </w:r>
          </w:p>
          <w:p w14:paraId="21AD1D7A" w14:textId="77777777" w:rsidR="00723925" w:rsidRPr="00723925" w:rsidRDefault="00723925" w:rsidP="00723925">
            <w:r w:rsidRPr="00174C1D">
              <w:rPr>
                <w:color w:val="FF0000"/>
                <w:sz w:val="18"/>
                <w:szCs w:val="18"/>
              </w:rPr>
              <w:t xml:space="preserve">Diese </w:t>
            </w:r>
            <w:r w:rsidRPr="0012047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174C1D">
              <w:rPr>
                <w:color w:val="FF0000"/>
                <w:sz w:val="18"/>
                <w:szCs w:val="18"/>
              </w:rPr>
              <w:t>-Betriebsa</w:t>
            </w:r>
            <w:r>
              <w:rPr>
                <w:color w:val="FF0000"/>
                <w:sz w:val="18"/>
                <w:szCs w:val="18"/>
              </w:rPr>
              <w:t>nweisung muss vor Verwendung an</w:t>
            </w:r>
            <w:r w:rsidRPr="00174C1D">
              <w:rPr>
                <w:color w:val="FF0000"/>
                <w:sz w:val="18"/>
                <w:szCs w:val="18"/>
              </w:rPr>
              <w:t xml:space="preserve"> die tatsächlichen Betriebs</w:t>
            </w:r>
            <w:r>
              <w:rPr>
                <w:color w:val="FF0000"/>
                <w:sz w:val="18"/>
                <w:szCs w:val="18"/>
              </w:rPr>
              <w:t>-</w:t>
            </w:r>
            <w:r w:rsidRPr="00174C1D">
              <w:rPr>
                <w:color w:val="FF0000"/>
                <w:sz w:val="18"/>
                <w:szCs w:val="18"/>
              </w:rPr>
              <w:t>verhältnisse angepasst werden.</w:t>
            </w:r>
          </w:p>
          <w:p w14:paraId="095085D9" w14:textId="77777777" w:rsidR="00455E1E" w:rsidRDefault="00455E1E" w:rsidP="00455E1E">
            <w:pPr>
              <w:tabs>
                <w:tab w:val="left" w:pos="1304"/>
              </w:tabs>
              <w:spacing w:before="100"/>
            </w:pPr>
            <w:r>
              <w:t>Arbeitsplatz:</w:t>
            </w:r>
            <w:r>
              <w:tab/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  <w:p w14:paraId="712B95F8" w14:textId="77777777" w:rsidR="00455E1E" w:rsidRDefault="00455E1E" w:rsidP="00723925">
            <w:pPr>
              <w:tabs>
                <w:tab w:val="left" w:pos="1304"/>
              </w:tabs>
              <w:spacing w:before="100" w:after="240"/>
            </w:pPr>
            <w:r>
              <w:t>Tätigkeit:</w:t>
            </w:r>
            <w:r>
              <w:tab/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53784" w14:textId="77777777" w:rsidR="00455E1E" w:rsidRDefault="00455E1E">
            <w:pPr>
              <w:spacing w:before="0"/>
              <w:rPr>
                <w:sz w:val="8"/>
              </w:rPr>
            </w:pPr>
          </w:p>
          <w:p w14:paraId="1ECF9680" w14:textId="692D19D4" w:rsidR="00455E1E" w:rsidRDefault="004A49E3">
            <w:pPr>
              <w:spacing w:before="0"/>
              <w:rPr>
                <w:sz w:val="8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7BE75225" wp14:editId="6C93478F">
                  <wp:extent cx="1043940" cy="440055"/>
                  <wp:effectExtent l="0" t="0" r="0" b="0"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D7449" w14:textId="77777777" w:rsidR="00455E1E" w:rsidRDefault="00455E1E">
            <w:pPr>
              <w:spacing w:before="100"/>
              <w:rPr>
                <w:sz w:val="8"/>
              </w:rPr>
            </w:pPr>
          </w:p>
          <w:p w14:paraId="10F2C873" w14:textId="77777777" w:rsidR="00455E1E" w:rsidRDefault="00455E1E">
            <w:pPr>
              <w:spacing w:before="0"/>
            </w:pPr>
            <w:r>
              <w:t xml:space="preserve">Stand: </w:t>
            </w:r>
            <w:r w:rsidRPr="0090378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bookmarkEnd w:id="3"/>
            <w:r>
              <w:t xml:space="preserve"> </w:t>
            </w:r>
          </w:p>
          <w:p w14:paraId="4D009288" w14:textId="0A5EB0FA" w:rsidR="00455E1E" w:rsidRDefault="00B06871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</w:t>
            </w:r>
            <w:r w:rsidR="00D32910">
              <w:rPr>
                <w:sz w:val="16"/>
              </w:rPr>
              <w:t>2</w:t>
            </w:r>
            <w:r w:rsidR="0056752C">
              <w:rPr>
                <w:sz w:val="16"/>
              </w:rPr>
              <w:t>35</w:t>
            </w:r>
          </w:p>
        </w:tc>
      </w:tr>
      <w:tr w:rsidR="00455E1E" w14:paraId="34263B19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6213CCC" w14:textId="77777777" w:rsidR="00455E1E" w:rsidRPr="0086411F" w:rsidRDefault="00455E1E" w:rsidP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>Anwendungsbereich</w:t>
            </w:r>
          </w:p>
        </w:tc>
      </w:tr>
      <w:tr w:rsidR="00455E1E" w:rsidRPr="00C0133D" w14:paraId="13FF4114" w14:textId="77777777" w:rsidTr="0056752C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70"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5F185" w14:textId="7B0BD899" w:rsidR="00455E1E" w:rsidRPr="00AC460A" w:rsidRDefault="00C0133D" w:rsidP="0056752C">
            <w:pPr>
              <w:spacing w:after="60"/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US"/>
              </w:rPr>
              <w:t xml:space="preserve">Additive </w:t>
            </w:r>
            <w:proofErr w:type="spellStart"/>
            <w:r>
              <w:rPr>
                <w:b/>
                <w:sz w:val="28"/>
                <w:lang w:val="en-US"/>
              </w:rPr>
              <w:t>Fertigung</w:t>
            </w:r>
            <w:proofErr w:type="spellEnd"/>
            <w:r>
              <w:rPr>
                <w:b/>
                <w:sz w:val="28"/>
                <w:lang w:val="en-US"/>
              </w:rPr>
              <w:t xml:space="preserve"> – Poly-Jet</w:t>
            </w:r>
            <w:r w:rsidR="00DF713B">
              <w:rPr>
                <w:b/>
                <w:sz w:val="28"/>
                <w:lang w:val="en-US"/>
              </w:rPr>
              <w:t>-</w:t>
            </w:r>
            <w:r>
              <w:rPr>
                <w:b/>
                <w:sz w:val="28"/>
                <w:lang w:val="en-US"/>
              </w:rPr>
              <w:t>Modelling</w:t>
            </w:r>
          </w:p>
        </w:tc>
      </w:tr>
      <w:tr w:rsidR="00455E1E" w14:paraId="6A4E1695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4167"/>
          </w:tcPr>
          <w:p w14:paraId="427053DD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Gefährdungen</w:t>
            </w:r>
          </w:p>
        </w:tc>
      </w:tr>
      <w:tr w:rsidR="0056752C" w14:paraId="4F3D792E" w14:textId="77777777" w:rsidTr="00C0133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val="2166"/>
        </w:trPr>
        <w:tc>
          <w:tcPr>
            <w:tcW w:w="1204" w:type="dxa"/>
            <w:gridSpan w:val="2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7A8DF691" w14:textId="77777777" w:rsidR="0056752C" w:rsidRDefault="004A49E3" w:rsidP="00AC460A">
            <w:pPr>
              <w:pStyle w:val="Formatvorlage1"/>
              <w:numPr>
                <w:ilvl w:val="0"/>
                <w:numId w:val="0"/>
              </w:numPr>
              <w:spacing w:before="60" w:after="0"/>
              <w:ind w:right="0"/>
              <w:jc w:val="center"/>
            </w:pPr>
            <w:r>
              <w:rPr>
                <w:noProof/>
              </w:rPr>
              <w:drawing>
                <wp:inline distT="0" distB="0" distL="0" distR="0" wp14:anchorId="1F1CA5FC" wp14:editId="1C29C026">
                  <wp:extent cx="673100" cy="586740"/>
                  <wp:effectExtent l="0" t="0" r="0" b="0"/>
                  <wp:docPr id="826" name="Bild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A7577" w14:textId="4517773E" w:rsidR="00C0133D" w:rsidRPr="0056752C" w:rsidRDefault="00C0133D" w:rsidP="00AC460A">
            <w:pPr>
              <w:pStyle w:val="Formatvorlage1"/>
              <w:numPr>
                <w:ilvl w:val="0"/>
                <w:numId w:val="0"/>
              </w:numPr>
              <w:spacing w:before="60" w:after="0"/>
              <w:ind w:right="0"/>
              <w:jc w:val="center"/>
            </w:pPr>
            <w:r>
              <w:rPr>
                <w:noProof/>
              </w:rPr>
              <w:drawing>
                <wp:inline distT="0" distB="0" distL="0" distR="0" wp14:anchorId="30465194" wp14:editId="401F5946">
                  <wp:extent cx="675640" cy="588010"/>
                  <wp:effectExtent l="0" t="0" r="0" b="0"/>
                  <wp:docPr id="205742398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423989" name="Grafik 205742398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3FD86FC1" w14:textId="7E87170A" w:rsidR="00C0133D" w:rsidRPr="00C0133D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Quetsch-, Scher- und Einzugsstellen an bewegte Maschinenteile, wie Druckkopf, Bauplattform </w:t>
            </w:r>
            <w:r w:rsidR="00906B16">
              <w:rPr>
                <w:sz w:val="16"/>
                <w:szCs w:val="16"/>
              </w:rPr>
              <w:br/>
            </w:r>
            <w:r w:rsidRPr="00C0133D">
              <w:rPr>
                <w:sz w:val="16"/>
                <w:szCs w:val="16"/>
              </w:rPr>
              <w:t xml:space="preserve">und Antriebsteile </w:t>
            </w:r>
          </w:p>
          <w:p w14:paraId="6D4415A7" w14:textId="10814F29" w:rsidR="00C0133D" w:rsidRPr="00C0133D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Augen – und Hautgefährdung durch UV-Strahlung der UV-Lampe</w:t>
            </w:r>
          </w:p>
          <w:p w14:paraId="67FFA000" w14:textId="77777777" w:rsidR="00C0133D" w:rsidRPr="00C0133D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Wird eine Quecksilberdampflampe verwendet, enthält diese giftiges Quecksilber und es kann Ozon entstehen.</w:t>
            </w:r>
          </w:p>
          <w:p w14:paraId="54AA1569" w14:textId="77777777" w:rsidR="00C0133D" w:rsidRPr="00C0133D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Heiße Oberflächen (Druckkopf und UV-Lampen-Einheit)</w:t>
            </w:r>
          </w:p>
          <w:p w14:paraId="1C044F30" w14:textId="4BC688D3" w:rsidR="00C0133D" w:rsidRPr="00C0133D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Lösemitteldämpfe (Bei Reinigungsarbeiten)</w:t>
            </w:r>
          </w:p>
          <w:p w14:paraId="6C5EA972" w14:textId="1A7BD195" w:rsidR="00C0133D" w:rsidRPr="00C0133D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proofErr w:type="spellStart"/>
            <w:r w:rsidRPr="00C0133D">
              <w:rPr>
                <w:sz w:val="16"/>
                <w:szCs w:val="16"/>
              </w:rPr>
              <w:t>Unausgehärtetes</w:t>
            </w:r>
            <w:proofErr w:type="spellEnd"/>
            <w:r w:rsidRPr="00C0133D">
              <w:rPr>
                <w:sz w:val="16"/>
                <w:szCs w:val="16"/>
              </w:rPr>
              <w:t xml:space="preserve"> Druckmaterial / Harz</w:t>
            </w:r>
          </w:p>
          <w:p w14:paraId="2F2AE914" w14:textId="1B240D2F" w:rsidR="0056752C" w:rsidRPr="0056752C" w:rsidRDefault="00C0133D" w:rsidP="00C0133D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8"/>
                <w:szCs w:val="18"/>
              </w:rPr>
            </w:pPr>
            <w:r w:rsidRPr="00C0133D">
              <w:rPr>
                <w:sz w:val="16"/>
                <w:szCs w:val="16"/>
              </w:rPr>
              <w:t>Umgang mit verdünnter Natronlauge</w:t>
            </w:r>
          </w:p>
        </w:tc>
        <w:tc>
          <w:tcPr>
            <w:tcW w:w="141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70F899CB" w14:textId="5F2EE547" w:rsidR="0056752C" w:rsidRPr="001B4335" w:rsidRDefault="004A49E3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ind w:left="2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C9A80F7" wp14:editId="75962581">
                  <wp:extent cx="673100" cy="586740"/>
                  <wp:effectExtent l="0" t="0" r="0" b="0"/>
                  <wp:docPr id="827" name="Bild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0C31029A" w14:textId="77777777" w:rsidR="0056752C" w:rsidRPr="007131C9" w:rsidRDefault="0056752C" w:rsidP="00455E1E">
            <w:pPr>
              <w:pStyle w:val="Formatvorlage1"/>
              <w:numPr>
                <w:ilvl w:val="0"/>
                <w:numId w:val="0"/>
              </w:numPr>
              <w:spacing w:before="120" w:after="120"/>
              <w:ind w:left="227" w:right="0"/>
              <w:jc w:val="center"/>
            </w:pPr>
          </w:p>
        </w:tc>
      </w:tr>
      <w:tr w:rsidR="00455E1E" w14:paraId="3EFE66B3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4167"/>
          </w:tcPr>
          <w:p w14:paraId="045EAC23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>Schutzmaßnahmen und Verhaltensregeln</w:t>
            </w:r>
          </w:p>
        </w:tc>
      </w:tr>
      <w:tr w:rsidR="002C1E9B" w14:paraId="73164F72" w14:textId="77777777" w:rsidTr="00C0133D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3976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A25856" w14:textId="1A36151D" w:rsidR="002C1E9B" w:rsidRDefault="004A49E3" w:rsidP="002C1E9B">
            <w:pPr>
              <w:spacing w:after="6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7EFBDD3" wp14:editId="3CED45A8">
                  <wp:extent cx="664210" cy="664210"/>
                  <wp:effectExtent l="0" t="0" r="0" b="0"/>
                  <wp:docPr id="828" name="Bild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60C9D" w14:textId="67C00ABE" w:rsidR="002C1E9B" w:rsidRDefault="004A49E3" w:rsidP="002C1E9B">
            <w:pPr>
              <w:spacing w:before="0" w:after="6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0947EE8" wp14:editId="27387BAC">
                  <wp:extent cx="664210" cy="664210"/>
                  <wp:effectExtent l="0" t="0" r="0" b="0"/>
                  <wp:docPr id="829" name="Bild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0E148" w14:textId="20E1097A" w:rsidR="002C1E9B" w:rsidRDefault="004A49E3" w:rsidP="00AC460A">
            <w:pPr>
              <w:spacing w:before="0" w:after="6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BF90AAF" wp14:editId="5C64EF2D">
                  <wp:extent cx="664210" cy="664210"/>
                  <wp:effectExtent l="0" t="0" r="0" b="0"/>
                  <wp:docPr id="830" name="Bild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0FC98" w14:textId="77777777" w:rsidR="00AC460A" w:rsidRPr="00C0133D" w:rsidRDefault="00AC460A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Maschine nur bestimmungsgemäß verwenden (Bedienungsanleitungen beachten)!</w:t>
            </w:r>
          </w:p>
          <w:p w14:paraId="2B773B39" w14:textId="1F8BCBB4" w:rsidR="00AC460A" w:rsidRPr="00C0133D" w:rsidRDefault="00C0133D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Schutzeinrichtungen und Maschinenverkleidungen regelmäßig auf Vollständigkeit und </w:t>
            </w:r>
            <w:r w:rsidR="00906B16">
              <w:rPr>
                <w:sz w:val="16"/>
                <w:szCs w:val="16"/>
              </w:rPr>
              <w:br/>
            </w:r>
            <w:r w:rsidRPr="00C0133D">
              <w:rPr>
                <w:sz w:val="16"/>
                <w:szCs w:val="16"/>
              </w:rPr>
              <w:t>Funktionssicherheit überprüfen. Sichtprüfung vor Inbetriebnahme!</w:t>
            </w:r>
          </w:p>
          <w:p w14:paraId="7DDB2A3D" w14:textId="511A8590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Die Hinweise des Herstellers (</w:t>
            </w:r>
            <w:r w:rsidRPr="00C0133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0133D">
              <w:rPr>
                <w:sz w:val="16"/>
                <w:szCs w:val="16"/>
                <w:u w:val="single"/>
              </w:rPr>
            </w:r>
            <w:r w:rsidRPr="00C0133D">
              <w:rPr>
                <w:sz w:val="16"/>
                <w:szCs w:val="16"/>
                <w:u w:val="single"/>
              </w:rPr>
              <w:fldChar w:fldCharType="separate"/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</w:rPr>
              <w:fldChar w:fldCharType="end"/>
            </w:r>
            <w:r w:rsidRPr="00C0133D">
              <w:rPr>
                <w:sz w:val="16"/>
                <w:szCs w:val="16"/>
              </w:rPr>
              <w:t xml:space="preserve">) beim Umgang mit den Kartuschen, die das </w:t>
            </w:r>
            <w:proofErr w:type="spellStart"/>
            <w:r w:rsidRPr="00C0133D">
              <w:rPr>
                <w:sz w:val="16"/>
                <w:szCs w:val="16"/>
              </w:rPr>
              <w:t>unausgehärtete</w:t>
            </w:r>
            <w:proofErr w:type="spellEnd"/>
            <w:r w:rsidRPr="00C0133D">
              <w:rPr>
                <w:sz w:val="16"/>
                <w:szCs w:val="16"/>
              </w:rPr>
              <w:t xml:space="preserve"> Druckmaterial beinhalten</w:t>
            </w:r>
            <w:r w:rsidR="00DF713B">
              <w:rPr>
                <w:sz w:val="16"/>
                <w:szCs w:val="16"/>
              </w:rPr>
              <w:t>,</w:t>
            </w:r>
            <w:r w:rsidRPr="00C0133D">
              <w:rPr>
                <w:sz w:val="16"/>
                <w:szCs w:val="16"/>
              </w:rPr>
              <w:t xml:space="preserve"> beachten!</w:t>
            </w:r>
          </w:p>
          <w:p w14:paraId="5BF068C2" w14:textId="77777777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Ess-, Trink- und Rauchverbot im gesamten Arbeitsbereich beachten!</w:t>
            </w:r>
          </w:p>
          <w:p w14:paraId="30EFCB65" w14:textId="51126F9D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Der Kontakt zu Gefahrstoffen (z.B. </w:t>
            </w:r>
            <w:proofErr w:type="spellStart"/>
            <w:r w:rsidRPr="00C0133D">
              <w:rPr>
                <w:sz w:val="16"/>
                <w:szCs w:val="16"/>
              </w:rPr>
              <w:t>unausgehärtetem</w:t>
            </w:r>
            <w:proofErr w:type="spellEnd"/>
            <w:r w:rsidRPr="00C0133D">
              <w:rPr>
                <w:sz w:val="16"/>
                <w:szCs w:val="16"/>
              </w:rPr>
              <w:t xml:space="preserve"> Druckmaterial/Harz, Lösemittel etc.) </w:t>
            </w:r>
            <w:r w:rsidR="00906B16">
              <w:rPr>
                <w:sz w:val="16"/>
                <w:szCs w:val="16"/>
              </w:rPr>
              <w:br/>
            </w:r>
            <w:r w:rsidRPr="00C0133D">
              <w:rPr>
                <w:sz w:val="16"/>
                <w:szCs w:val="16"/>
              </w:rPr>
              <w:t>vermeiden. Geeignete persönliche Schutzausrüstung (</w:t>
            </w:r>
            <w:r w:rsidRPr="00C0133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0133D">
              <w:rPr>
                <w:sz w:val="16"/>
                <w:szCs w:val="16"/>
                <w:u w:val="single"/>
              </w:rPr>
            </w:r>
            <w:r w:rsidRPr="00C0133D">
              <w:rPr>
                <w:sz w:val="16"/>
                <w:szCs w:val="16"/>
                <w:u w:val="single"/>
              </w:rPr>
              <w:fldChar w:fldCharType="separate"/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</w:rPr>
              <w:fldChar w:fldCharType="end"/>
            </w:r>
            <w:r w:rsidRPr="00C0133D">
              <w:rPr>
                <w:sz w:val="16"/>
                <w:szCs w:val="16"/>
              </w:rPr>
              <w:t>) tragen!</w:t>
            </w:r>
          </w:p>
          <w:p w14:paraId="7A5AB143" w14:textId="77777777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Bei Reinigungsarbeiten sparsam mit dem Lösemittel umgehen!</w:t>
            </w:r>
          </w:p>
          <w:p w14:paraId="044F53CD" w14:textId="28F2F01C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Für das Sammeln, das Aufbewahren und den Transport von lösemittelhaltigem oder mit gefährlichen Stoffen verunreinigtem Putzmaterial dicht schließende Behälter (</w:t>
            </w:r>
            <w:r w:rsidRPr="00C0133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0133D">
              <w:rPr>
                <w:sz w:val="16"/>
                <w:szCs w:val="16"/>
                <w:u w:val="single"/>
              </w:rPr>
            </w:r>
            <w:r w:rsidRPr="00C0133D">
              <w:rPr>
                <w:sz w:val="16"/>
                <w:szCs w:val="16"/>
                <w:u w:val="single"/>
              </w:rPr>
              <w:fldChar w:fldCharType="separate"/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</w:rPr>
              <w:fldChar w:fldCharType="end"/>
            </w:r>
            <w:r w:rsidRPr="00C0133D">
              <w:rPr>
                <w:sz w:val="16"/>
                <w:szCs w:val="16"/>
              </w:rPr>
              <w:t>) verwenden!</w:t>
            </w:r>
          </w:p>
          <w:p w14:paraId="724E87B5" w14:textId="44A70151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Druckmaterial-Abfälle entsprechend der Vorgaben (</w:t>
            </w:r>
            <w:r w:rsidRPr="00C0133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0133D">
              <w:rPr>
                <w:sz w:val="16"/>
                <w:szCs w:val="16"/>
                <w:u w:val="single"/>
              </w:rPr>
            </w:r>
            <w:r w:rsidRPr="00C0133D">
              <w:rPr>
                <w:sz w:val="16"/>
                <w:szCs w:val="16"/>
                <w:u w:val="single"/>
              </w:rPr>
              <w:fldChar w:fldCharType="separate"/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</w:rPr>
              <w:fldChar w:fldCharType="end"/>
            </w:r>
            <w:r w:rsidRPr="00C0133D">
              <w:rPr>
                <w:sz w:val="16"/>
                <w:szCs w:val="16"/>
              </w:rPr>
              <w:t>) verpacken und entsorgen. Hautkontakt verm</w:t>
            </w:r>
            <w:r w:rsidR="00DF713B">
              <w:rPr>
                <w:sz w:val="16"/>
                <w:szCs w:val="16"/>
              </w:rPr>
              <w:t>ei</w:t>
            </w:r>
            <w:r w:rsidRPr="00C0133D">
              <w:rPr>
                <w:sz w:val="16"/>
                <w:szCs w:val="16"/>
              </w:rPr>
              <w:t>den!</w:t>
            </w:r>
          </w:p>
          <w:p w14:paraId="49B91959" w14:textId="4B50AEDB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Hautschutzplan beachten. Das zur Verfügung gestellte Hautschutz- und Hautpflegemittel </w:t>
            </w:r>
            <w:r w:rsidR="00906B16">
              <w:rPr>
                <w:sz w:val="16"/>
                <w:szCs w:val="16"/>
              </w:rPr>
              <w:br/>
            </w:r>
            <w:r w:rsidRPr="00C0133D">
              <w:rPr>
                <w:sz w:val="16"/>
                <w:szCs w:val="16"/>
              </w:rPr>
              <w:t>verwenden!</w:t>
            </w:r>
          </w:p>
          <w:p w14:paraId="5D0E4911" w14:textId="77777777" w:rsidR="00C0133D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Bei Hautkontakt mit dem </w:t>
            </w:r>
            <w:proofErr w:type="spellStart"/>
            <w:r w:rsidRPr="00C0133D">
              <w:rPr>
                <w:sz w:val="16"/>
                <w:szCs w:val="16"/>
              </w:rPr>
              <w:t>unausgehärtetem</w:t>
            </w:r>
            <w:proofErr w:type="spellEnd"/>
            <w:r w:rsidRPr="00C0133D">
              <w:rPr>
                <w:sz w:val="16"/>
                <w:szCs w:val="16"/>
              </w:rPr>
              <w:t xml:space="preserve"> Druckmaterial die betroffene Stelle mit Wasser und Seife reinigen. Kontaminierte Kleidung ist unverzüglich zu wechseln!</w:t>
            </w:r>
          </w:p>
          <w:p w14:paraId="5EA43B12" w14:textId="05BC4164" w:rsidR="002C1E9B" w:rsidRPr="00C0133D" w:rsidRDefault="00C0133D" w:rsidP="00C0133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8"/>
                <w:szCs w:val="18"/>
              </w:rPr>
            </w:pPr>
            <w:r w:rsidRPr="00C0133D">
              <w:rPr>
                <w:sz w:val="16"/>
                <w:szCs w:val="16"/>
              </w:rPr>
              <w:t>Beim Entfernen des Stützmaterials mittels verdünnter Natronlauge eine Schutzbrille und geeignete Schutzhandschuhe (z. B. Nitril-Handschuhe (</w:t>
            </w:r>
            <w:r w:rsidRPr="00C0133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0133D">
              <w:rPr>
                <w:sz w:val="16"/>
                <w:szCs w:val="16"/>
                <w:u w:val="single"/>
              </w:rPr>
            </w:r>
            <w:r w:rsidRPr="00C0133D">
              <w:rPr>
                <w:sz w:val="16"/>
                <w:szCs w:val="16"/>
                <w:u w:val="single"/>
              </w:rPr>
              <w:fldChar w:fldCharType="separate"/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</w:rPr>
              <w:fldChar w:fldCharType="end"/>
            </w:r>
            <w:r w:rsidRPr="00C0133D">
              <w:rPr>
                <w:sz w:val="16"/>
                <w:szCs w:val="16"/>
              </w:rPr>
              <w:t>) tragen!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56866" w14:textId="0BC1FDA8" w:rsidR="002C1E9B" w:rsidRDefault="004A49E3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F66B6B6" wp14:editId="67344C6D">
                  <wp:extent cx="664210" cy="664210"/>
                  <wp:effectExtent l="0" t="0" r="0" b="0"/>
                  <wp:docPr id="831" name="Bild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B541D" w14:textId="2AA4E407" w:rsidR="002C1E9B" w:rsidRDefault="004A49E3" w:rsidP="002C1E9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59CC804" wp14:editId="4583AA97">
                  <wp:extent cx="664210" cy="664210"/>
                  <wp:effectExtent l="0" t="0" r="0" b="0"/>
                  <wp:docPr id="832" name="Bild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03B78" w14:textId="304235C2" w:rsidR="002C1E9B" w:rsidRPr="00DB6D05" w:rsidRDefault="004A49E3" w:rsidP="002C1E9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20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856DC5E" wp14:editId="3FEEC18A">
                  <wp:extent cx="664210" cy="664210"/>
                  <wp:effectExtent l="0" t="0" r="0" b="0"/>
                  <wp:docPr id="833" name="Bild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14:paraId="2F160908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9F2B4FC" w14:textId="77777777" w:rsidR="00455E1E" w:rsidRPr="0086411F" w:rsidRDefault="00455E1E" w:rsidP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 xml:space="preserve">Verhalten bei </w:t>
            </w:r>
            <w:r>
              <w:rPr>
                <w:color w:val="FFFFFF"/>
                <w:sz w:val="28"/>
              </w:rPr>
              <w:t>Störungen</w:t>
            </w:r>
          </w:p>
        </w:tc>
      </w:tr>
      <w:tr w:rsidR="00455E1E" w14:paraId="7911E3DF" w14:textId="77777777" w:rsidTr="00AC460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2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653771" w14:textId="77777777" w:rsidR="00455E1E" w:rsidRPr="004F05ED" w:rsidRDefault="00455E1E" w:rsidP="00455E1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778F56" w14:textId="182D2028" w:rsidR="00C0133D" w:rsidRPr="00C0133D" w:rsidRDefault="00C0133D" w:rsidP="00C0133D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Not-Halt betätigen – je nach Art der Störung Gefahrenbereich räumen und absperren</w:t>
            </w:r>
            <w:r w:rsidR="00DF713B">
              <w:rPr>
                <w:sz w:val="16"/>
                <w:szCs w:val="16"/>
              </w:rPr>
              <w:t>.</w:t>
            </w:r>
            <w:r w:rsidRPr="00C0133D">
              <w:rPr>
                <w:sz w:val="16"/>
                <w:szCs w:val="16"/>
              </w:rPr>
              <w:t xml:space="preserve"> </w:t>
            </w:r>
          </w:p>
          <w:p w14:paraId="7FC2BA91" w14:textId="163756A8" w:rsidR="00C0133D" w:rsidRPr="00C0133D" w:rsidRDefault="00C0133D" w:rsidP="00C0133D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Vorgesetzten / Verantwortlichen informieren</w:t>
            </w:r>
            <w:r w:rsidR="00DF713B">
              <w:rPr>
                <w:sz w:val="16"/>
                <w:szCs w:val="16"/>
              </w:rPr>
              <w:t>.</w:t>
            </w:r>
          </w:p>
          <w:p w14:paraId="6C7C5531" w14:textId="64042061" w:rsidR="00C0133D" w:rsidRPr="00C0133D" w:rsidRDefault="00C0133D" w:rsidP="00C0133D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Alarm-, Flucht- und Rettungspläne beachten</w:t>
            </w:r>
            <w:r w:rsidR="00DF713B">
              <w:rPr>
                <w:sz w:val="16"/>
                <w:szCs w:val="16"/>
              </w:rPr>
              <w:t>.</w:t>
            </w:r>
          </w:p>
          <w:p w14:paraId="78DD3734" w14:textId="7150D2B6" w:rsidR="00C0133D" w:rsidRPr="00C0133D" w:rsidRDefault="00C0133D" w:rsidP="00C0133D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14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Bei Leckage des Druckmaterial-Behälters Hautkontakt vermeiden. Kleidung die mit </w:t>
            </w:r>
            <w:proofErr w:type="spellStart"/>
            <w:r w:rsidRPr="00C0133D">
              <w:rPr>
                <w:sz w:val="16"/>
                <w:szCs w:val="16"/>
              </w:rPr>
              <w:t>unausgehärtetem</w:t>
            </w:r>
            <w:proofErr w:type="spellEnd"/>
            <w:r w:rsidRPr="00C0133D">
              <w:rPr>
                <w:sz w:val="16"/>
                <w:szCs w:val="16"/>
              </w:rPr>
              <w:t xml:space="preserve"> Druckmaterial </w:t>
            </w:r>
            <w:r w:rsidR="00906B16">
              <w:rPr>
                <w:sz w:val="16"/>
                <w:szCs w:val="16"/>
              </w:rPr>
              <w:br/>
            </w:r>
            <w:r w:rsidRPr="00C0133D">
              <w:rPr>
                <w:sz w:val="16"/>
                <w:szCs w:val="16"/>
              </w:rPr>
              <w:t>kontaminiert wird, ist unverzüglich zu wechseln.</w:t>
            </w:r>
          </w:p>
          <w:p w14:paraId="35D2F51B" w14:textId="44B07113" w:rsidR="00455E1E" w:rsidRPr="004F05ED" w:rsidRDefault="00C0133D" w:rsidP="00C0133D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Im Falle eines Lampenbruches die Vorkehrungen für die fachgerechte Entsorgung beachten (</w:t>
            </w:r>
            <w:r w:rsidRPr="00C0133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0133D">
              <w:rPr>
                <w:sz w:val="16"/>
                <w:szCs w:val="16"/>
                <w:u w:val="single"/>
              </w:rPr>
            </w:r>
            <w:r w:rsidRPr="00C0133D">
              <w:rPr>
                <w:sz w:val="16"/>
                <w:szCs w:val="16"/>
                <w:u w:val="single"/>
              </w:rPr>
              <w:fldChar w:fldCharType="separate"/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  <w:u w:val="single"/>
              </w:rPr>
              <w:t> </w:t>
            </w:r>
            <w:r w:rsidRPr="00C0133D">
              <w:rPr>
                <w:sz w:val="16"/>
                <w:szCs w:val="16"/>
              </w:rPr>
              <w:fldChar w:fldCharType="end"/>
            </w:r>
            <w:r w:rsidRPr="00C0133D">
              <w:rPr>
                <w:sz w:val="16"/>
                <w:szCs w:val="16"/>
              </w:rPr>
              <w:t xml:space="preserve">) und für </w:t>
            </w:r>
            <w:r w:rsidR="00906B16">
              <w:rPr>
                <w:sz w:val="16"/>
                <w:szCs w:val="16"/>
              </w:rPr>
              <w:br/>
            </w:r>
            <w:r w:rsidRPr="00C0133D">
              <w:rPr>
                <w:sz w:val="16"/>
                <w:szCs w:val="16"/>
              </w:rPr>
              <w:t>ausreichende Durchlüftung des Arbeitsbereiches sorgen.</w:t>
            </w:r>
          </w:p>
        </w:tc>
      </w:tr>
      <w:tr w:rsidR="00455E1E" w14:paraId="7FD7E554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167"/>
          </w:tcPr>
          <w:p w14:paraId="3E5FE4C3" w14:textId="77777777" w:rsidR="00455E1E" w:rsidRPr="0086411F" w:rsidRDefault="00455E1E">
            <w:pPr>
              <w:pStyle w:val="berschrift3"/>
              <w:spacing w:before="40" w:after="60"/>
              <w:rPr>
                <w:sz w:val="28"/>
              </w:rPr>
            </w:pPr>
            <w:r w:rsidRPr="0086411F">
              <w:rPr>
                <w:sz w:val="28"/>
              </w:rPr>
              <w:t>Verhalten bei Unfällen – Erste Hilfe</w:t>
            </w:r>
          </w:p>
        </w:tc>
      </w:tr>
      <w:tr w:rsidR="00455E1E" w14:paraId="3068A3E0" w14:textId="77777777" w:rsidTr="00C0133D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374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85B537" w14:textId="77777777" w:rsidR="00455E1E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5C85AF75" w14:textId="7EB85200" w:rsidR="00455E1E" w:rsidRDefault="004A49E3" w:rsidP="00C16831">
            <w:pPr>
              <w:spacing w:before="0"/>
              <w:jc w:val="center"/>
              <w:rPr>
                <w:sz w:val="8"/>
              </w:rPr>
            </w:pPr>
            <w:r w:rsidRPr="0018055D">
              <w:rPr>
                <w:noProof/>
              </w:rPr>
              <w:drawing>
                <wp:inline distT="0" distB="0" distL="0" distR="0" wp14:anchorId="50431C9C" wp14:editId="6C406D9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80B557" w14:textId="64B97157" w:rsidR="004F05ED" w:rsidRPr="00C0133D" w:rsidRDefault="004F05ED" w:rsidP="004F05ED">
            <w:pPr>
              <w:rPr>
                <w:sz w:val="18"/>
                <w:szCs w:val="18"/>
              </w:rPr>
            </w:pPr>
            <w:r w:rsidRPr="00C0133D">
              <w:rPr>
                <w:rFonts w:cs="Arial"/>
                <w:b/>
                <w:bCs/>
                <w:sz w:val="18"/>
                <w:szCs w:val="18"/>
              </w:rPr>
              <w:t>Bei jeder Erste-Hilfe-Maßnahme: Selbstschutz beachten, Vorgesetzen informieren</w:t>
            </w:r>
          </w:p>
          <w:p w14:paraId="0FA9095A" w14:textId="52FE4A99" w:rsidR="00CC0A73" w:rsidRPr="00C0133D" w:rsidRDefault="004F05ED" w:rsidP="00AC460A">
            <w:pPr>
              <w:numPr>
                <w:ilvl w:val="0"/>
                <w:numId w:val="37"/>
              </w:numPr>
              <w:spacing w:before="20" w:after="20"/>
              <w:ind w:left="222" w:hanging="222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Maschine abschalten (Not-Halt betätigen)</w:t>
            </w:r>
          </w:p>
          <w:p w14:paraId="62D8801C" w14:textId="15EAFE31" w:rsidR="00CC0A73" w:rsidRPr="00C0133D" w:rsidRDefault="004F05ED" w:rsidP="00AC460A">
            <w:pPr>
              <w:numPr>
                <w:ilvl w:val="0"/>
                <w:numId w:val="37"/>
              </w:numPr>
              <w:spacing w:before="20" w:after="20"/>
              <w:ind w:left="222" w:hanging="222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 xml:space="preserve">Verletzten bergen </w:t>
            </w:r>
          </w:p>
          <w:p w14:paraId="6C466C75" w14:textId="77777777" w:rsidR="00CC0A73" w:rsidRPr="00C0133D" w:rsidRDefault="00CC0A73" w:rsidP="00AC460A">
            <w:pPr>
              <w:widowControl w:val="0"/>
              <w:numPr>
                <w:ilvl w:val="0"/>
                <w:numId w:val="37"/>
              </w:numPr>
              <w:tabs>
                <w:tab w:val="left" w:pos="227"/>
              </w:tabs>
              <w:adjustRightInd w:val="0"/>
              <w:spacing w:before="20" w:after="20"/>
              <w:ind w:left="360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Erste Hilfe leisten</w:t>
            </w:r>
          </w:p>
          <w:p w14:paraId="0D6B7FA5" w14:textId="77777777" w:rsidR="00DA1A54" w:rsidRPr="00C0133D" w:rsidRDefault="00DA1A54" w:rsidP="007D6ECA">
            <w:pPr>
              <w:widowControl w:val="0"/>
              <w:tabs>
                <w:tab w:val="left" w:pos="227"/>
              </w:tabs>
              <w:adjustRightInd w:val="0"/>
              <w:spacing w:before="20"/>
              <w:rPr>
                <w:sz w:val="20"/>
              </w:rPr>
            </w:pPr>
          </w:p>
          <w:p w14:paraId="700CA6D1" w14:textId="77777777" w:rsidR="00455E1E" w:rsidRPr="00DA1A54" w:rsidRDefault="00455E1E" w:rsidP="007D6ECA">
            <w:pPr>
              <w:widowControl w:val="0"/>
              <w:adjustRightInd w:val="0"/>
              <w:spacing w:before="20" w:after="120"/>
              <w:ind w:left="57"/>
              <w:rPr>
                <w:color w:val="000000"/>
                <w:szCs w:val="22"/>
              </w:rPr>
            </w:pPr>
            <w:r w:rsidRPr="00C0133D">
              <w:rPr>
                <w:b/>
                <w:color w:val="000000"/>
                <w:sz w:val="20"/>
              </w:rPr>
              <w:t>Notruf:</w:t>
            </w:r>
            <w:r w:rsidRPr="00C0133D">
              <w:rPr>
                <w:color w:val="000000"/>
                <w:sz w:val="20"/>
              </w:rPr>
              <w:t xml:space="preserve">  </w:t>
            </w:r>
            <w:r w:rsidRPr="00C0133D">
              <w:rPr>
                <w:color w:val="000000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C0133D">
              <w:rPr>
                <w:color w:val="000000"/>
                <w:sz w:val="20"/>
                <w:u w:val="single"/>
              </w:rPr>
            </w:r>
            <w:r w:rsidRPr="00C0133D">
              <w:rPr>
                <w:color w:val="000000"/>
                <w:sz w:val="20"/>
                <w:u w:val="single"/>
              </w:rPr>
              <w:fldChar w:fldCharType="separate"/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color w:val="000000"/>
                <w:sz w:val="20"/>
                <w:u w:val="single"/>
              </w:rPr>
              <w:fldChar w:fldCharType="end"/>
            </w:r>
            <w:r w:rsidRPr="00C0133D">
              <w:rPr>
                <w:color w:val="000000"/>
                <w:sz w:val="20"/>
              </w:rPr>
              <w:t xml:space="preserve">  Ersthelfer</w:t>
            </w:r>
            <w:r w:rsidR="00E24306" w:rsidRPr="00C0133D">
              <w:rPr>
                <w:color w:val="000000"/>
                <w:sz w:val="20"/>
              </w:rPr>
              <w:t>/-in</w:t>
            </w:r>
            <w:r w:rsidRPr="00C0133D">
              <w:rPr>
                <w:color w:val="000000"/>
                <w:sz w:val="20"/>
              </w:rPr>
              <w:t xml:space="preserve">: </w:t>
            </w:r>
            <w:r w:rsidRPr="00C0133D">
              <w:rPr>
                <w:color w:val="000000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133D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C0133D">
              <w:rPr>
                <w:color w:val="000000"/>
                <w:sz w:val="20"/>
                <w:u w:val="single"/>
              </w:rPr>
            </w:r>
            <w:r w:rsidRPr="00C0133D">
              <w:rPr>
                <w:color w:val="000000"/>
                <w:sz w:val="20"/>
                <w:u w:val="single"/>
              </w:rPr>
              <w:fldChar w:fldCharType="separate"/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noProof/>
                <w:color w:val="000000"/>
                <w:sz w:val="20"/>
                <w:u w:val="single"/>
              </w:rPr>
              <w:t> </w:t>
            </w:r>
            <w:r w:rsidRPr="00C0133D">
              <w:rPr>
                <w:color w:val="000000"/>
                <w:sz w:val="20"/>
                <w:u w:val="single"/>
              </w:rPr>
              <w:fldChar w:fldCharType="end"/>
            </w:r>
          </w:p>
        </w:tc>
      </w:tr>
      <w:tr w:rsidR="00455E1E" w14:paraId="3D953230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9639D45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Instandhaltung/Prüfung</w:t>
            </w:r>
          </w:p>
        </w:tc>
      </w:tr>
      <w:tr w:rsidR="00455E1E" w:rsidRPr="0078691C" w14:paraId="1994056D" w14:textId="77777777" w:rsidTr="00C0133D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02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B33847" w14:textId="77777777" w:rsidR="00455E1E" w:rsidRPr="00AC460A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4" w:name="Temp"/>
            <w:bookmarkEnd w:id="4"/>
          </w:p>
        </w:tc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4C53CE" w14:textId="77777777" w:rsidR="00C0133D" w:rsidRPr="00C0133D" w:rsidRDefault="00C0133D" w:rsidP="00C0133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after="20"/>
              <w:ind w:left="417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Maschine zum Arbeitsende reinigen.</w:t>
            </w:r>
          </w:p>
          <w:p w14:paraId="7337C539" w14:textId="77777777" w:rsidR="00C0133D" w:rsidRPr="00C0133D" w:rsidRDefault="00C0133D" w:rsidP="00C0133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Mängel an der Maschine dem Vorgesetzten / Verantwortlichen melden.</w:t>
            </w:r>
          </w:p>
          <w:p w14:paraId="3D960F2C" w14:textId="77777777" w:rsidR="00C0133D" w:rsidRPr="00C0133D" w:rsidRDefault="00C0133D" w:rsidP="00C0133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6"/>
                <w:szCs w:val="16"/>
              </w:rPr>
            </w:pPr>
            <w:r w:rsidRPr="00C0133D">
              <w:rPr>
                <w:sz w:val="16"/>
                <w:szCs w:val="16"/>
              </w:rPr>
              <w:t>Instandhaltungsarbeiten nur durch hiermit beauftragte Personen durchführen lassen.</w:t>
            </w:r>
          </w:p>
          <w:p w14:paraId="37BE4619" w14:textId="40D0E161" w:rsidR="00455E1E" w:rsidRPr="00AC460A" w:rsidRDefault="00C0133D" w:rsidP="00C0133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8"/>
                <w:szCs w:val="18"/>
              </w:rPr>
            </w:pPr>
            <w:r w:rsidRPr="00C0133D">
              <w:rPr>
                <w:sz w:val="16"/>
                <w:szCs w:val="16"/>
              </w:rPr>
              <w:t>Prüf- und Wartungsintervalle beachten.</w:t>
            </w:r>
          </w:p>
        </w:tc>
      </w:tr>
    </w:tbl>
    <w:p w14:paraId="5EA0DFFE" w14:textId="6197A036" w:rsidR="00455E1E" w:rsidRDefault="00C0133D" w:rsidP="00C0133D">
      <w:pPr>
        <w:spacing w:line="100" w:lineRule="exac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43F038" wp14:editId="293E7389">
                <wp:simplePos x="0" y="0"/>
                <wp:positionH relativeFrom="column">
                  <wp:posOffset>-35073</wp:posOffset>
                </wp:positionH>
                <wp:positionV relativeFrom="paragraph">
                  <wp:posOffset>-9808766</wp:posOffset>
                </wp:positionV>
                <wp:extent cx="6536235" cy="9953555"/>
                <wp:effectExtent l="38100" t="38100" r="42545" b="419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235" cy="99535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406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3343C1" id="Rectangle 2" o:spid="_x0000_s1026" style="position:absolute;margin-left:-2.75pt;margin-top:-772.35pt;width:514.65pt;height:7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" o:allowincell="f" filled="f" strokecolor="#004067" strokeweight="6pt"/>
            </w:pict>
          </mc:Fallback>
        </mc:AlternateContent>
      </w:r>
    </w:p>
    <w:sectPr w:rsidR="00455E1E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6162487A"/>
    <w:lvl w:ilvl="0" w:tplc="F10E622C">
      <w:start w:val="1"/>
      <w:numFmt w:val="bullet"/>
      <w:pStyle w:val="Formatvorlage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33"/>
    <w:rsid w:val="00051ECC"/>
    <w:rsid w:val="0009343A"/>
    <w:rsid w:val="001A3BDF"/>
    <w:rsid w:val="001B4335"/>
    <w:rsid w:val="001E1023"/>
    <w:rsid w:val="002663A6"/>
    <w:rsid w:val="002C1E9B"/>
    <w:rsid w:val="00371BBF"/>
    <w:rsid w:val="003D1031"/>
    <w:rsid w:val="00455E1E"/>
    <w:rsid w:val="00467356"/>
    <w:rsid w:val="004A49E3"/>
    <w:rsid w:val="004F05ED"/>
    <w:rsid w:val="005352C8"/>
    <w:rsid w:val="0056752C"/>
    <w:rsid w:val="00586D98"/>
    <w:rsid w:val="00666E9A"/>
    <w:rsid w:val="006B3B57"/>
    <w:rsid w:val="00723925"/>
    <w:rsid w:val="00771983"/>
    <w:rsid w:val="007D6ECA"/>
    <w:rsid w:val="00831C74"/>
    <w:rsid w:val="008A58AD"/>
    <w:rsid w:val="00906B16"/>
    <w:rsid w:val="00914249"/>
    <w:rsid w:val="00931B1B"/>
    <w:rsid w:val="00A378F5"/>
    <w:rsid w:val="00AC460A"/>
    <w:rsid w:val="00AC4F3D"/>
    <w:rsid w:val="00B06871"/>
    <w:rsid w:val="00B40E40"/>
    <w:rsid w:val="00C0133D"/>
    <w:rsid w:val="00C14333"/>
    <w:rsid w:val="00C16831"/>
    <w:rsid w:val="00C31072"/>
    <w:rsid w:val="00CC0A73"/>
    <w:rsid w:val="00D27624"/>
    <w:rsid w:val="00D32910"/>
    <w:rsid w:val="00DA1A54"/>
    <w:rsid w:val="00DA1AC8"/>
    <w:rsid w:val="00DB6D05"/>
    <w:rsid w:val="00DF713B"/>
    <w:rsid w:val="00E24306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67370"/>
  <w15:chartTrackingRefBased/>
  <w15:docId w15:val="{548EB0D9-9B14-43AB-9DF4-8370FF6B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customStyle="1" w:styleId="Formatvorlage1">
    <w:name w:val="Formatvorlage1"/>
    <w:basedOn w:val="Standard"/>
    <w:qFormat/>
    <w:rsid w:val="00970EC4"/>
    <w:pPr>
      <w:numPr>
        <w:numId w:val="2"/>
      </w:numPr>
      <w:tabs>
        <w:tab w:val="left" w:pos="567"/>
      </w:tabs>
      <w:autoSpaceDE/>
      <w:autoSpaceDN/>
      <w:spacing w:before="240" w:after="240"/>
      <w:ind w:right="567"/>
    </w:pPr>
    <w:rPr>
      <w:szCs w:val="26"/>
    </w:rPr>
  </w:style>
  <w:style w:type="paragraph" w:customStyle="1" w:styleId="ta1">
    <w:name w:val="ta1"/>
    <w:basedOn w:val="Standard"/>
    <w:rsid w:val="005E1E47"/>
    <w:pPr>
      <w:autoSpaceDE/>
      <w:autoSpaceDN/>
      <w:spacing w:before="0"/>
    </w:pPr>
    <w:rPr>
      <w:rFonts w:ascii="Univers" w:hAnsi="Univers"/>
      <w:b/>
      <w:sz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styleId="Textkrper-Zeileneinzug">
    <w:name w:val="Body Text Indent"/>
    <w:basedOn w:val="Standard"/>
    <w:link w:val="Textkrper-ZeileneinzugZchn"/>
    <w:rsid w:val="00DD4C13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DD4C13"/>
    <w:rPr>
      <w:rFonts w:ascii="Arial" w:hAnsi="Arial"/>
      <w:sz w:val="22"/>
    </w:rPr>
  </w:style>
  <w:style w:type="paragraph" w:customStyle="1" w:styleId="FormatvorlageRegeln">
    <w:name w:val="Formatvorlage_Regeln"/>
    <w:basedOn w:val="Standard"/>
    <w:rsid w:val="0081452F"/>
    <w:pPr>
      <w:numPr>
        <w:numId w:val="25"/>
      </w:numPr>
      <w:tabs>
        <w:tab w:val="clear" w:pos="360"/>
      </w:tabs>
      <w:autoSpaceDE/>
      <w:autoSpaceDN/>
      <w:spacing w:before="0"/>
    </w:pPr>
    <w:rPr>
      <w:sz w:val="24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sz w:val="20"/>
      <w:lang w:bidi="de-DE"/>
    </w:rPr>
  </w:style>
  <w:style w:type="paragraph" w:styleId="Textkrper3">
    <w:name w:val="Body Text 3"/>
    <w:basedOn w:val="Standard"/>
    <w:rsid w:val="00C6213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3050</Characters>
  <Application>Microsoft Office Word</Application>
  <DocSecurity>4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User</dc:creator>
  <cp:keywords>-</cp:keywords>
  <cp:lastModifiedBy>Seeger, Yvonne</cp:lastModifiedBy>
  <cp:revision>2</cp:revision>
  <cp:lastPrinted>2009-04-29T09:20:00Z</cp:lastPrinted>
  <dcterms:created xsi:type="dcterms:W3CDTF">2024-12-05T09:09:00Z</dcterms:created>
  <dcterms:modified xsi:type="dcterms:W3CDTF">2024-12-05T09:09:00Z</dcterms:modified>
</cp:coreProperties>
</file>