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9F0EE" w14:textId="77777777" w:rsidR="00723925" w:rsidRPr="005330C3" w:rsidRDefault="007C20F6">
      <w:pPr>
        <w:spacing w:before="0"/>
        <w:rPr>
          <w:rFonts w:ascii="Source Sans 3" w:hAnsi="Source Sans 3"/>
          <w:sz w:val="8"/>
        </w:rPr>
      </w:pPr>
      <w:r w:rsidRPr="005330C3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25A127FE" wp14:editId="3287FD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CC370" w14:textId="77777777" w:rsidR="00723925" w:rsidRPr="005330C3" w:rsidRDefault="00723925">
      <w:pPr>
        <w:spacing w:before="0"/>
        <w:rPr>
          <w:rFonts w:ascii="Source Sans 3" w:hAnsi="Source Sans 3"/>
          <w:sz w:val="8"/>
        </w:rPr>
      </w:pPr>
    </w:p>
    <w:p w14:paraId="19A26599" w14:textId="77777777" w:rsidR="00723925" w:rsidRPr="005330C3" w:rsidRDefault="00723925">
      <w:pPr>
        <w:spacing w:before="0"/>
        <w:rPr>
          <w:rFonts w:ascii="Source Sans 3" w:hAnsi="Source Sans 3"/>
          <w:sz w:val="8"/>
        </w:rPr>
      </w:pPr>
    </w:p>
    <w:p w14:paraId="0620641F" w14:textId="77777777" w:rsidR="00723925" w:rsidRPr="005330C3" w:rsidRDefault="00723925">
      <w:pPr>
        <w:spacing w:before="0"/>
        <w:rPr>
          <w:rFonts w:ascii="Source Sans 3" w:hAnsi="Source Sans 3"/>
          <w:sz w:val="8"/>
        </w:rPr>
      </w:pPr>
    </w:p>
    <w:p w14:paraId="23AD9BF5" w14:textId="77777777" w:rsidR="00723925" w:rsidRPr="005330C3" w:rsidRDefault="00723925">
      <w:pPr>
        <w:spacing w:before="0"/>
        <w:rPr>
          <w:rFonts w:ascii="Source Sans 3" w:hAnsi="Source Sans 3"/>
          <w:sz w:val="8"/>
        </w:rPr>
        <w:sectPr w:rsidR="00723925" w:rsidRPr="005330C3" w:rsidSect="005330C3">
          <w:pgSz w:w="11906" w:h="16838" w:code="9"/>
          <w:pgMar w:top="680" w:right="851" w:bottom="14175" w:left="851" w:header="720" w:footer="0" w:gutter="0"/>
          <w:cols w:space="720"/>
        </w:sectPr>
      </w:pPr>
    </w:p>
    <w:p w14:paraId="5644BD4D" w14:textId="37F1D932" w:rsidR="00455E1E" w:rsidRPr="005330C3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5330C3" w14:paraId="6B0A9E84" w14:textId="77777777" w:rsidTr="003B76F5">
        <w:trPr>
          <w:trHeight w:val="2007"/>
        </w:trPr>
        <w:tc>
          <w:tcPr>
            <w:tcW w:w="4526" w:type="dxa"/>
            <w:gridSpan w:val="3"/>
          </w:tcPr>
          <w:p w14:paraId="261F0EC3" w14:textId="77777777" w:rsidR="00FD26E3" w:rsidRPr="005330C3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5330C3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260414B9" wp14:editId="059BC2BF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8615E0" w14:textId="77777777" w:rsidR="00C108A5" w:rsidRPr="005330C3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0301ED59" w14:textId="77777777" w:rsidR="00455E1E" w:rsidRPr="005330C3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8ABC14" wp14:editId="3C5E28ED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6CED7B6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330C3">
              <w:rPr>
                <w:rFonts w:ascii="Source Sans 3" w:hAnsi="Source Sans 3"/>
              </w:rPr>
              <w:t>Firma:</w:t>
            </w:r>
            <w:r w:rsidR="005C07E8" w:rsidRPr="005330C3">
              <w:rPr>
                <w:rFonts w:ascii="Source Sans 3" w:hAnsi="Source Sans 3"/>
              </w:rPr>
              <w:t xml:space="preserve"> </w:t>
            </w:r>
            <w:r w:rsidR="00455E1E" w:rsidRPr="005330C3">
              <w:rPr>
                <w:rFonts w:ascii="Source Sans 3" w:hAnsi="Source Sans 3"/>
              </w:rPr>
              <w:t xml:space="preserve"> </w:t>
            </w:r>
            <w:r w:rsidR="00455E1E" w:rsidRPr="005330C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5330C3">
              <w:rPr>
                <w:rFonts w:ascii="Source Sans 3" w:hAnsi="Source Sans 3"/>
              </w:rPr>
              <w:instrText xml:space="preserve"> FORMTEXT </w:instrText>
            </w:r>
            <w:r w:rsidR="00455E1E" w:rsidRPr="005330C3">
              <w:rPr>
                <w:rFonts w:ascii="Source Sans 3" w:hAnsi="Source Sans 3"/>
              </w:rPr>
            </w:r>
            <w:r w:rsidR="00455E1E" w:rsidRPr="005330C3">
              <w:rPr>
                <w:rFonts w:ascii="Source Sans 3" w:hAnsi="Source Sans 3"/>
              </w:rPr>
              <w:fldChar w:fldCharType="separate"/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</w:rPr>
              <w:fldChar w:fldCharType="end"/>
            </w:r>
            <w:bookmarkEnd w:id="0"/>
          </w:p>
          <w:p w14:paraId="7BFB20EE" w14:textId="77777777" w:rsidR="00455E1E" w:rsidRPr="005330C3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54E7E4" wp14:editId="6B50B67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B803172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330C3">
              <w:rPr>
                <w:rFonts w:ascii="Source Sans 3" w:hAnsi="Source Sans 3"/>
              </w:rPr>
              <w:t>Arbeitsbereich:</w:t>
            </w:r>
            <w:r w:rsidR="005C07E8" w:rsidRPr="005330C3">
              <w:rPr>
                <w:rFonts w:ascii="Source Sans 3" w:hAnsi="Source Sans 3"/>
              </w:rPr>
              <w:t xml:space="preserve"> </w:t>
            </w:r>
            <w:r w:rsidR="00455E1E" w:rsidRPr="005330C3">
              <w:rPr>
                <w:rFonts w:ascii="Source Sans 3" w:hAnsi="Source Sans 3"/>
              </w:rPr>
              <w:t xml:space="preserve"> </w:t>
            </w:r>
            <w:r w:rsidR="00455E1E" w:rsidRPr="005330C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5330C3">
              <w:rPr>
                <w:rFonts w:ascii="Source Sans 3" w:hAnsi="Source Sans 3"/>
              </w:rPr>
              <w:instrText xml:space="preserve"> FORMTEXT </w:instrText>
            </w:r>
            <w:r w:rsidR="00455E1E" w:rsidRPr="005330C3">
              <w:rPr>
                <w:rFonts w:ascii="Source Sans 3" w:hAnsi="Source Sans 3"/>
              </w:rPr>
            </w:r>
            <w:r w:rsidR="00455E1E" w:rsidRPr="005330C3">
              <w:rPr>
                <w:rFonts w:ascii="Source Sans 3" w:hAnsi="Source Sans 3"/>
              </w:rPr>
              <w:fldChar w:fldCharType="separate"/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</w:rPr>
              <w:fldChar w:fldCharType="end"/>
            </w:r>
            <w:bookmarkEnd w:id="1"/>
          </w:p>
          <w:p w14:paraId="6C2B541B" w14:textId="77777777" w:rsidR="00455E1E" w:rsidRPr="005330C3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760779" wp14:editId="5509759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E6091DA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330C3">
              <w:rPr>
                <w:rFonts w:ascii="Source Sans 3" w:hAnsi="Source Sans 3"/>
              </w:rPr>
              <w:t xml:space="preserve">Verantwortlich: </w:t>
            </w:r>
            <w:r w:rsidRPr="005330C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330C3">
              <w:rPr>
                <w:rFonts w:ascii="Source Sans 3" w:hAnsi="Source Sans 3"/>
              </w:rPr>
              <w:instrText xml:space="preserve"> FORMTEXT </w:instrText>
            </w:r>
            <w:r w:rsidRPr="005330C3">
              <w:rPr>
                <w:rFonts w:ascii="Source Sans 3" w:hAnsi="Source Sans 3"/>
              </w:rPr>
            </w:r>
            <w:r w:rsidRPr="005330C3">
              <w:rPr>
                <w:rFonts w:ascii="Source Sans 3" w:hAnsi="Source Sans 3"/>
              </w:rPr>
              <w:fldChar w:fldCharType="separate"/>
            </w:r>
            <w:r w:rsidRPr="005330C3">
              <w:rPr>
                <w:rFonts w:ascii="Source Sans 3" w:hAnsi="Source Sans 3"/>
                <w:noProof/>
              </w:rPr>
              <w:t> </w:t>
            </w:r>
            <w:r w:rsidRPr="005330C3">
              <w:rPr>
                <w:rFonts w:ascii="Source Sans 3" w:hAnsi="Source Sans 3"/>
                <w:noProof/>
              </w:rPr>
              <w:t> </w:t>
            </w:r>
            <w:r w:rsidRPr="005330C3">
              <w:rPr>
                <w:rFonts w:ascii="Source Sans 3" w:hAnsi="Source Sans 3"/>
                <w:noProof/>
              </w:rPr>
              <w:t> </w:t>
            </w:r>
            <w:r w:rsidRPr="005330C3">
              <w:rPr>
                <w:rFonts w:ascii="Source Sans 3" w:hAnsi="Source Sans 3"/>
                <w:noProof/>
              </w:rPr>
              <w:t> </w:t>
            </w:r>
            <w:r w:rsidRPr="005330C3">
              <w:rPr>
                <w:rFonts w:ascii="Source Sans 3" w:hAnsi="Source Sans 3"/>
                <w:noProof/>
              </w:rPr>
              <w:t> </w:t>
            </w:r>
            <w:r w:rsidRPr="005330C3">
              <w:rPr>
                <w:rFonts w:ascii="Source Sans 3" w:hAnsi="Source Sans 3"/>
              </w:rPr>
              <w:fldChar w:fldCharType="end"/>
            </w:r>
          </w:p>
          <w:p w14:paraId="55467423" w14:textId="77777777" w:rsidR="00455E1E" w:rsidRPr="005330C3" w:rsidRDefault="005C07E8" w:rsidP="003B76F5">
            <w:pPr>
              <w:spacing w:before="0" w:after="20" w:line="200" w:lineRule="exact"/>
              <w:ind w:left="57"/>
              <w:rPr>
                <w:rFonts w:ascii="Source Sans 3" w:hAnsi="Source Sans 3"/>
                <w:sz w:val="16"/>
              </w:rPr>
            </w:pPr>
            <w:r w:rsidRPr="005330C3">
              <w:rPr>
                <w:rFonts w:ascii="Source Sans 3" w:hAnsi="Source Sans 3"/>
              </w:rPr>
              <w:tab/>
            </w:r>
            <w:r w:rsidRPr="005330C3">
              <w:rPr>
                <w:rFonts w:ascii="Source Sans 3" w:hAnsi="Source Sans 3"/>
              </w:rPr>
              <w:tab/>
            </w:r>
            <w:r w:rsidRPr="005330C3">
              <w:rPr>
                <w:rFonts w:ascii="Source Sans 3" w:hAnsi="Source Sans 3"/>
              </w:rPr>
              <w:tab/>
              <w:t xml:space="preserve">          </w:t>
            </w:r>
            <w:r w:rsidR="00455E1E" w:rsidRPr="005330C3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0AE244F3" w14:textId="77777777" w:rsidR="00455E1E" w:rsidRPr="005330C3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5330C3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57BD6C6" w14:textId="77777777" w:rsidR="00723925" w:rsidRPr="005330C3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5330C3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5330C3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5330C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5330C3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AEB421F" w14:textId="77777777" w:rsidR="00455E1E" w:rsidRPr="005330C3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EFEF86" wp14:editId="1DC4DC32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BE4284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330C3">
              <w:rPr>
                <w:rFonts w:ascii="Source Sans 3" w:hAnsi="Source Sans 3"/>
              </w:rPr>
              <w:t>Arbeitsplatz:</w:t>
            </w:r>
            <w:r w:rsidRPr="005330C3">
              <w:rPr>
                <w:rFonts w:ascii="Source Sans 3" w:hAnsi="Source Sans 3"/>
              </w:rPr>
              <w:t xml:space="preserve"> </w:t>
            </w:r>
            <w:r w:rsidR="00455E1E" w:rsidRPr="005330C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5330C3">
              <w:rPr>
                <w:rFonts w:ascii="Source Sans 3" w:hAnsi="Source Sans 3"/>
              </w:rPr>
              <w:instrText xml:space="preserve"> FORMTEXT </w:instrText>
            </w:r>
            <w:r w:rsidR="00455E1E" w:rsidRPr="005330C3">
              <w:rPr>
                <w:rFonts w:ascii="Source Sans 3" w:hAnsi="Source Sans 3"/>
              </w:rPr>
            </w:r>
            <w:r w:rsidR="00455E1E" w:rsidRPr="005330C3">
              <w:rPr>
                <w:rFonts w:ascii="Source Sans 3" w:hAnsi="Source Sans 3"/>
              </w:rPr>
              <w:fldChar w:fldCharType="separate"/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</w:rPr>
              <w:fldChar w:fldCharType="end"/>
            </w:r>
          </w:p>
          <w:p w14:paraId="4E547115" w14:textId="77777777" w:rsidR="00455E1E" w:rsidRPr="005330C3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402EF3" wp14:editId="4D55F060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33FF54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330C3">
              <w:rPr>
                <w:rFonts w:ascii="Source Sans 3" w:hAnsi="Source Sans 3"/>
              </w:rPr>
              <w:t>Tätigkeit:</w:t>
            </w:r>
            <w:r w:rsidR="007A7809" w:rsidRPr="005330C3">
              <w:rPr>
                <w:rFonts w:ascii="Source Sans 3" w:hAnsi="Source Sans 3"/>
              </w:rPr>
              <w:t xml:space="preserve"> </w:t>
            </w:r>
            <w:r w:rsidR="00455E1E" w:rsidRPr="005330C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5330C3">
              <w:rPr>
                <w:rFonts w:ascii="Source Sans 3" w:hAnsi="Source Sans 3"/>
              </w:rPr>
              <w:instrText xml:space="preserve"> FORMTEXT </w:instrText>
            </w:r>
            <w:r w:rsidR="00455E1E" w:rsidRPr="005330C3">
              <w:rPr>
                <w:rFonts w:ascii="Source Sans 3" w:hAnsi="Source Sans 3"/>
              </w:rPr>
            </w:r>
            <w:r w:rsidR="00455E1E" w:rsidRPr="005330C3">
              <w:rPr>
                <w:rFonts w:ascii="Source Sans 3" w:hAnsi="Source Sans 3"/>
              </w:rPr>
              <w:fldChar w:fldCharType="separate"/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  <w:noProof/>
              </w:rPr>
              <w:t> </w:t>
            </w:r>
            <w:r w:rsidR="00455E1E" w:rsidRPr="005330C3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188319F5" w14:textId="77777777" w:rsidR="00C108A5" w:rsidRPr="005330C3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788791FC" w14:textId="77777777" w:rsidR="00455E1E" w:rsidRPr="005330C3" w:rsidRDefault="00455E1E">
            <w:pPr>
              <w:spacing w:before="0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</w:rPr>
              <w:t xml:space="preserve">Stand: </w:t>
            </w:r>
            <w:r w:rsidRPr="005330C3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5330C3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5330C3">
              <w:rPr>
                <w:rFonts w:ascii="Source Sans 3" w:hAnsi="Source Sans 3"/>
                <w:u w:val="single"/>
              </w:rPr>
            </w:r>
            <w:r w:rsidRPr="005330C3">
              <w:rPr>
                <w:rFonts w:ascii="Source Sans 3" w:hAnsi="Source Sans 3"/>
                <w:u w:val="single"/>
              </w:rPr>
              <w:fldChar w:fldCharType="separate"/>
            </w:r>
            <w:r w:rsidRPr="005330C3">
              <w:rPr>
                <w:rFonts w:ascii="Source Sans 3" w:hAnsi="Source Sans 3"/>
                <w:noProof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u w:val="single"/>
              </w:rPr>
              <w:t> </w:t>
            </w:r>
            <w:r w:rsidRPr="005330C3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5330C3">
              <w:rPr>
                <w:rFonts w:ascii="Source Sans 3" w:hAnsi="Source Sans 3"/>
              </w:rPr>
              <w:t xml:space="preserve"> </w:t>
            </w:r>
          </w:p>
          <w:p w14:paraId="03F8636A" w14:textId="1F9DBBB1" w:rsidR="00455E1E" w:rsidRPr="005330C3" w:rsidRDefault="00B0687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5330C3">
              <w:rPr>
                <w:rFonts w:ascii="Source Sans 3" w:hAnsi="Source Sans 3"/>
                <w:sz w:val="16"/>
              </w:rPr>
              <w:t>B</w:t>
            </w:r>
            <w:r w:rsidR="003B76F5" w:rsidRPr="005330C3">
              <w:rPr>
                <w:rFonts w:ascii="Source Sans 3" w:hAnsi="Source Sans 3"/>
                <w:sz w:val="16"/>
              </w:rPr>
              <w:t>235</w:t>
            </w:r>
          </w:p>
        </w:tc>
      </w:tr>
      <w:tr w:rsidR="005C07E8" w:rsidRPr="005330C3" w14:paraId="13941527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17012F6" w14:textId="77777777" w:rsidR="005C07E8" w:rsidRPr="005330C3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</w:rPr>
              <w:t>Anwendungsbereich</w:t>
            </w:r>
          </w:p>
        </w:tc>
      </w:tr>
      <w:tr w:rsidR="00455E1E" w:rsidRPr="005330C3" w14:paraId="0F2FA8C8" w14:textId="77777777" w:rsidTr="005330C3">
        <w:trPr>
          <w:trHeight w:val="256"/>
        </w:trPr>
        <w:tc>
          <w:tcPr>
            <w:tcW w:w="10206" w:type="dxa"/>
            <w:gridSpan w:val="6"/>
            <w:vAlign w:val="center"/>
          </w:tcPr>
          <w:p w14:paraId="32FC2BF8" w14:textId="0BE4B953" w:rsidR="00455E1E" w:rsidRPr="005330C3" w:rsidRDefault="003B76F5" w:rsidP="005330C3">
            <w:pPr>
              <w:pStyle w:val="berschrift1"/>
              <w:spacing w:before="40" w:after="40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lang w:val="en-US"/>
              </w:rPr>
              <w:t>Additive Fertigung – Poly-Jet-Modelling</w:t>
            </w:r>
          </w:p>
        </w:tc>
      </w:tr>
      <w:tr w:rsidR="00C108A5" w:rsidRPr="005330C3" w14:paraId="424B310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26AB269" w14:textId="77777777" w:rsidR="00C108A5" w:rsidRPr="005330C3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</w:rPr>
              <w:t>Gefährdungen</w:t>
            </w:r>
          </w:p>
        </w:tc>
      </w:tr>
      <w:tr w:rsidR="005C07E8" w:rsidRPr="005330C3" w14:paraId="7659ADA1" w14:textId="77777777" w:rsidTr="003B76F5">
        <w:trPr>
          <w:trHeight w:val="1572"/>
        </w:trPr>
        <w:tc>
          <w:tcPr>
            <w:tcW w:w="1204" w:type="dxa"/>
            <w:gridSpan w:val="2"/>
            <w:shd w:val="clear" w:color="auto" w:fill="FFFFFF"/>
          </w:tcPr>
          <w:p w14:paraId="7AF68C85" w14:textId="77777777" w:rsidR="005C07E8" w:rsidRPr="005330C3" w:rsidRDefault="003B76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</w:rPr>
              <w:drawing>
                <wp:inline distT="0" distB="0" distL="0" distR="0" wp14:anchorId="705F2DA1" wp14:editId="408E4ACD">
                  <wp:extent cx="612000" cy="533479"/>
                  <wp:effectExtent l="0" t="0" r="0" b="0"/>
                  <wp:docPr id="826" name="Bild 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A39215" w14:textId="0E3D9A2B" w:rsidR="003B76F5" w:rsidRPr="005330C3" w:rsidRDefault="003B76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</w:rPr>
              <w:drawing>
                <wp:inline distT="0" distB="0" distL="0" distR="0" wp14:anchorId="6C5016DF" wp14:editId="0DB24921">
                  <wp:extent cx="612000" cy="532624"/>
                  <wp:effectExtent l="0" t="0" r="0" b="1270"/>
                  <wp:docPr id="2057423989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423989" name="Grafik 205742398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53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31CDE15D" w14:textId="792B5ED3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 xml:space="preserve">Quetsch-, Scher- und Einzugsstellen an bewegte Maschinenteile, wie Druckkopf, Bauplattform und Antriebsteile </w:t>
            </w:r>
          </w:p>
          <w:p w14:paraId="424B77DD" w14:textId="2D90D17A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Augen – und Hautgefährdung durch UV-Strahlung der UV-Lampe</w:t>
            </w:r>
          </w:p>
          <w:p w14:paraId="64423346" w14:textId="27C104AC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Wird eine Quecksilberdampflampe verwendet, enthält diese giftiges Quecksilber und es kann Ozon entstehen</w:t>
            </w:r>
          </w:p>
          <w:p w14:paraId="5AB5E409" w14:textId="32DCFBAC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 xml:space="preserve">Heiße Oberflächen (Druckkopf und UV-Lampen-Einheit) </w:t>
            </w:r>
          </w:p>
          <w:p w14:paraId="0EFA24C9" w14:textId="62AFD05F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Lösemitteldämpfe (Bei Reinigungsarbeiten)</w:t>
            </w:r>
          </w:p>
          <w:p w14:paraId="2D61DBA2" w14:textId="0DD9B304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Unausgehärtetes Druckmaterial / Harz</w:t>
            </w:r>
          </w:p>
          <w:p w14:paraId="73281B99" w14:textId="73B56682" w:rsidR="00A358A6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Umgang mit verdünnter Natronlauge</w:t>
            </w:r>
          </w:p>
        </w:tc>
        <w:tc>
          <w:tcPr>
            <w:tcW w:w="1275" w:type="dxa"/>
            <w:shd w:val="clear" w:color="auto" w:fill="auto"/>
          </w:tcPr>
          <w:p w14:paraId="64B7B2F8" w14:textId="3ACC58CD" w:rsidR="005C07E8" w:rsidRPr="005330C3" w:rsidRDefault="003B76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</w:rPr>
              <w:drawing>
                <wp:inline distT="0" distB="0" distL="0" distR="0" wp14:anchorId="4C7775C8" wp14:editId="7F4D3454">
                  <wp:extent cx="612000" cy="533479"/>
                  <wp:effectExtent l="0" t="0" r="0" b="0"/>
                  <wp:docPr id="827" name="Bild 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5330C3" w14:paraId="2EDEE91D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6966FC03" w14:textId="77777777" w:rsidR="00455E1E" w:rsidRPr="005330C3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5330C3" w14:paraId="0A00E2B6" w14:textId="77777777" w:rsidTr="007A7809">
        <w:trPr>
          <w:trHeight w:val="3976"/>
        </w:trPr>
        <w:tc>
          <w:tcPr>
            <w:tcW w:w="1191" w:type="dxa"/>
          </w:tcPr>
          <w:p w14:paraId="437D0DB1" w14:textId="77777777" w:rsidR="002C1E9B" w:rsidRPr="005330C3" w:rsidRDefault="003B76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ED21505" wp14:editId="368E59F6">
                  <wp:extent cx="612000" cy="612000"/>
                  <wp:effectExtent l="0" t="0" r="0" b="0"/>
                  <wp:docPr id="828" name="Bild 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D4BEAF" w14:textId="77777777" w:rsidR="003B76F5" w:rsidRPr="005330C3" w:rsidRDefault="003B76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61F2704" wp14:editId="24A7F8EF">
                  <wp:extent cx="612000" cy="612000"/>
                  <wp:effectExtent l="0" t="0" r="0" b="0"/>
                  <wp:docPr id="829" name="Bild 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1D833" w14:textId="30A40F4D" w:rsidR="003B76F5" w:rsidRPr="005330C3" w:rsidRDefault="003B76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0EBBAA4" wp14:editId="3B57DDAE">
                  <wp:extent cx="612000" cy="612000"/>
                  <wp:effectExtent l="0" t="0" r="0" b="0"/>
                  <wp:docPr id="830" name="Bild 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1FD8D363" w14:textId="112A8310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Maschine nur bestimmungsgemäß verwenden (Bedienungsanleitungen beachten)!</w:t>
            </w:r>
          </w:p>
          <w:p w14:paraId="5C32328A" w14:textId="26F2BDC7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 xml:space="preserve">Schutzeinrichtungen und Maschinenverkleidungen regelmäßig auf Vollständigkeit und </w:t>
            </w:r>
            <w:r w:rsidR="003B76F5" w:rsidRPr="005330C3">
              <w:br/>
              <w:t>Funktionssicherheit überprüfen. Sichtprüfung vor Inbetriebnahme!</w:t>
            </w:r>
          </w:p>
          <w:p w14:paraId="0CC9AD1B" w14:textId="49674147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Die Hinweise des Herstellers (</w:t>
            </w:r>
            <w:r w:rsidR="00B750A7" w:rsidRPr="005330C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750A7" w:rsidRPr="005330C3">
              <w:rPr>
                <w:u w:val="single"/>
              </w:rPr>
              <w:instrText xml:space="preserve"> FORMTEXT </w:instrText>
            </w:r>
            <w:r w:rsidR="00B750A7" w:rsidRPr="005330C3">
              <w:rPr>
                <w:u w:val="single"/>
              </w:rPr>
            </w:r>
            <w:r w:rsidR="00B750A7" w:rsidRPr="005330C3">
              <w:rPr>
                <w:u w:val="single"/>
              </w:rPr>
              <w:fldChar w:fldCharType="separate"/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fldChar w:fldCharType="end"/>
            </w:r>
            <w:r w:rsidR="003B76F5" w:rsidRPr="005330C3">
              <w:t xml:space="preserve">) beim Umgang mit den Kartuschen, </w:t>
            </w:r>
            <w:r w:rsidR="003B76F5" w:rsidRPr="005330C3">
              <w:br/>
              <w:t>die das unausgehärtete Druckmaterial beinhalten, beachten!</w:t>
            </w:r>
          </w:p>
          <w:p w14:paraId="30029789" w14:textId="19400D4C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Ess-, Trink- und Rauchverbot im gesamten Arbeitsbereich beachten!</w:t>
            </w:r>
          </w:p>
          <w:p w14:paraId="6E7C3B7B" w14:textId="1C58ADEC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 xml:space="preserve">Den Kontakt zu Gefahrstoffen (z. B. unausgehärtetem Druckmaterial/Harz, Lösemittel etc.) </w:t>
            </w:r>
            <w:r>
              <w:br/>
            </w:r>
            <w:r w:rsidR="003B76F5" w:rsidRPr="005330C3">
              <w:t>vermeiden. Geeignete persönliche Schutzausrüstung (</w:t>
            </w:r>
            <w:r w:rsidR="00B750A7" w:rsidRPr="005330C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750A7" w:rsidRPr="005330C3">
              <w:rPr>
                <w:u w:val="single"/>
              </w:rPr>
              <w:instrText xml:space="preserve"> FORMTEXT </w:instrText>
            </w:r>
            <w:r w:rsidR="00B750A7" w:rsidRPr="005330C3">
              <w:rPr>
                <w:u w:val="single"/>
              </w:rPr>
            </w:r>
            <w:r w:rsidR="00B750A7" w:rsidRPr="005330C3">
              <w:rPr>
                <w:u w:val="single"/>
              </w:rPr>
              <w:fldChar w:fldCharType="separate"/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fldChar w:fldCharType="end"/>
            </w:r>
            <w:r w:rsidR="003B76F5" w:rsidRPr="005330C3">
              <w:t>) tragen!</w:t>
            </w:r>
          </w:p>
          <w:p w14:paraId="2F02E049" w14:textId="58BB6F88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Bei Reinigungsarbeiten sparsam mit dem Lösemittel umgehen!</w:t>
            </w:r>
          </w:p>
          <w:p w14:paraId="1C631B13" w14:textId="1114FC7F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 xml:space="preserve">Für das Sammeln, das Aufbewahren und den Transport von lösemittelhaltigem oder mit </w:t>
            </w:r>
            <w:r>
              <w:br/>
            </w:r>
            <w:r w:rsidR="003B76F5" w:rsidRPr="005330C3">
              <w:t>gefährlichen Stoffen verunreinigtem Putzmaterial dicht schließende Behälter (</w:t>
            </w:r>
            <w:r w:rsidR="00B750A7" w:rsidRPr="005330C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750A7" w:rsidRPr="005330C3">
              <w:rPr>
                <w:u w:val="single"/>
              </w:rPr>
              <w:instrText xml:space="preserve"> FORMTEXT </w:instrText>
            </w:r>
            <w:r w:rsidR="00B750A7" w:rsidRPr="005330C3">
              <w:rPr>
                <w:u w:val="single"/>
              </w:rPr>
            </w:r>
            <w:r w:rsidR="00B750A7" w:rsidRPr="005330C3">
              <w:rPr>
                <w:u w:val="single"/>
              </w:rPr>
              <w:fldChar w:fldCharType="separate"/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fldChar w:fldCharType="end"/>
            </w:r>
            <w:r w:rsidR="003B76F5" w:rsidRPr="005330C3">
              <w:t>) verwenden!</w:t>
            </w:r>
          </w:p>
          <w:p w14:paraId="2112777A" w14:textId="41CB7B46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Druckmaterial-Abfälle entsprechend der Vorgaben (</w:t>
            </w:r>
            <w:r w:rsidR="00B750A7" w:rsidRPr="005330C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750A7" w:rsidRPr="005330C3">
              <w:rPr>
                <w:u w:val="single"/>
              </w:rPr>
              <w:instrText xml:space="preserve"> FORMTEXT </w:instrText>
            </w:r>
            <w:r w:rsidR="00B750A7" w:rsidRPr="005330C3">
              <w:rPr>
                <w:u w:val="single"/>
              </w:rPr>
            </w:r>
            <w:r w:rsidR="00B750A7" w:rsidRPr="005330C3">
              <w:rPr>
                <w:u w:val="single"/>
              </w:rPr>
              <w:fldChar w:fldCharType="separate"/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fldChar w:fldCharType="end"/>
            </w:r>
            <w:r w:rsidR="003B76F5" w:rsidRPr="005330C3">
              <w:t xml:space="preserve">) verpacken und entsorgen. </w:t>
            </w:r>
            <w:r w:rsidR="003B76F5" w:rsidRPr="005330C3">
              <w:br/>
              <w:t>Hautkontakt vermeiden!</w:t>
            </w:r>
          </w:p>
          <w:p w14:paraId="5C7E5969" w14:textId="36450FA3" w:rsidR="003B76F5" w:rsidRPr="005330C3" w:rsidRDefault="005330C3" w:rsidP="005330C3">
            <w:pPr>
              <w:pStyle w:val="Aufzhlung1"/>
              <w:rPr>
                <w:spacing w:val="-3"/>
              </w:rPr>
            </w:pPr>
            <w:r w:rsidRPr="005330C3">
              <w:rPr>
                <w:spacing w:val="-3"/>
              </w:rPr>
              <w:t>‒</w:t>
            </w:r>
            <w:r w:rsidRPr="005330C3">
              <w:rPr>
                <w:spacing w:val="-3"/>
              </w:rPr>
              <w:tab/>
            </w:r>
            <w:r w:rsidR="003B76F5" w:rsidRPr="005330C3">
              <w:rPr>
                <w:spacing w:val="-3"/>
              </w:rPr>
              <w:t>Hautschutzplan beachten. Das zur Verfügung gestellte Hautschutz- und Hautpflegemittel verwenden!</w:t>
            </w:r>
          </w:p>
          <w:p w14:paraId="76390608" w14:textId="1275A693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Bei Hautkontakt mit dem unausgehärtetem Druckmaterial die betroffene Stelle mit Wasser und Seife reinigen. Kontaminierte Kleidung ist unverzüglich zu wechseln!</w:t>
            </w:r>
          </w:p>
          <w:p w14:paraId="33EFEE20" w14:textId="46841E62" w:rsidR="002C1E9B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 xml:space="preserve">Beim Entfernen des Stützmaterials mittels verdünnter Natronlauge eine Schutzbrille und </w:t>
            </w:r>
            <w:r w:rsidR="003B76F5" w:rsidRPr="005330C3">
              <w:br/>
              <w:t>geeignete Schutzhandschuhe (z. B. Nitril-Handschuhe (</w:t>
            </w:r>
            <w:r w:rsidR="00B750A7" w:rsidRPr="005330C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750A7" w:rsidRPr="005330C3">
              <w:rPr>
                <w:u w:val="single"/>
              </w:rPr>
              <w:instrText xml:space="preserve"> FORMTEXT </w:instrText>
            </w:r>
            <w:r w:rsidR="00B750A7" w:rsidRPr="005330C3">
              <w:rPr>
                <w:u w:val="single"/>
              </w:rPr>
            </w:r>
            <w:r w:rsidR="00B750A7" w:rsidRPr="005330C3">
              <w:rPr>
                <w:u w:val="single"/>
              </w:rPr>
              <w:fldChar w:fldCharType="separate"/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fldChar w:fldCharType="end"/>
            </w:r>
            <w:r w:rsidR="003B76F5" w:rsidRPr="005330C3">
              <w:t>) tragen!</w:t>
            </w:r>
          </w:p>
        </w:tc>
        <w:tc>
          <w:tcPr>
            <w:tcW w:w="1275" w:type="dxa"/>
          </w:tcPr>
          <w:p w14:paraId="66803E18" w14:textId="77777777" w:rsidR="002C1E9B" w:rsidRPr="005330C3" w:rsidRDefault="003B76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C47E01E" wp14:editId="7C2C651A">
                  <wp:extent cx="612000" cy="612000"/>
                  <wp:effectExtent l="0" t="0" r="0" b="0"/>
                  <wp:docPr id="831" name="Bild 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308198" w14:textId="77777777" w:rsidR="003B76F5" w:rsidRPr="005330C3" w:rsidRDefault="003B76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4CF8E5C" wp14:editId="49A54A2B">
                  <wp:extent cx="612000" cy="612000"/>
                  <wp:effectExtent l="0" t="0" r="0" b="0"/>
                  <wp:docPr id="832" name="Bild 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F140D" w14:textId="0FAECAD8" w:rsidR="003B76F5" w:rsidRPr="005330C3" w:rsidRDefault="003B76F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FA87781" wp14:editId="38DC412C">
                  <wp:extent cx="612000" cy="612000"/>
                  <wp:effectExtent l="0" t="0" r="0" b="0"/>
                  <wp:docPr id="833" name="Bild 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5330C3" w14:paraId="04FFB8DB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F060521" w14:textId="77777777" w:rsidR="00455E1E" w:rsidRPr="005330C3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5330C3" w14:paraId="25EA1794" w14:textId="77777777" w:rsidTr="007A7809">
        <w:trPr>
          <w:trHeight w:val="1125"/>
        </w:trPr>
        <w:tc>
          <w:tcPr>
            <w:tcW w:w="1191" w:type="dxa"/>
          </w:tcPr>
          <w:p w14:paraId="61635251" w14:textId="77777777" w:rsidR="00455E1E" w:rsidRPr="005330C3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4CAD6A07" w14:textId="558E6C4B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 xml:space="preserve">Not-Halt betätigen – je nach Art der Störung Gefahrenbereich räumen und absperren </w:t>
            </w:r>
          </w:p>
          <w:p w14:paraId="33C95D5E" w14:textId="53DD5927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Vorgesetzte(-n) / Verantwortliche(-n) informieren</w:t>
            </w:r>
          </w:p>
          <w:p w14:paraId="4F0FBC49" w14:textId="6DB21A30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Alarm-, Flucht- und Rettungspläne beachten</w:t>
            </w:r>
          </w:p>
          <w:p w14:paraId="29B70DE5" w14:textId="6D274BBB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 xml:space="preserve">Bei Leckage des Druckmaterial-Behälters Hautkontakt vermeiden. Kleidung, die mit unausgehärtetem </w:t>
            </w:r>
            <w:r>
              <w:br/>
            </w:r>
            <w:r w:rsidR="003B76F5" w:rsidRPr="005330C3">
              <w:t>Druckmaterial kontaminiert wird, ist unverzüglich zu wechseln.</w:t>
            </w:r>
          </w:p>
          <w:p w14:paraId="3A59E670" w14:textId="70B06B9A" w:rsidR="00455E1E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Im Falle eines Lampenbruches die Vorkehrungen für die fachgerechte Entsorgung beachten (</w:t>
            </w:r>
            <w:r w:rsidR="00B750A7" w:rsidRPr="005330C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750A7" w:rsidRPr="005330C3">
              <w:rPr>
                <w:u w:val="single"/>
              </w:rPr>
              <w:instrText xml:space="preserve"> FORMTEXT </w:instrText>
            </w:r>
            <w:r w:rsidR="00B750A7" w:rsidRPr="005330C3">
              <w:rPr>
                <w:u w:val="single"/>
              </w:rPr>
            </w:r>
            <w:r w:rsidR="00B750A7" w:rsidRPr="005330C3">
              <w:rPr>
                <w:u w:val="single"/>
              </w:rPr>
              <w:fldChar w:fldCharType="separate"/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rPr>
                <w:u w:val="single"/>
              </w:rPr>
              <w:t> </w:t>
            </w:r>
            <w:r w:rsidR="00B750A7" w:rsidRPr="005330C3">
              <w:fldChar w:fldCharType="end"/>
            </w:r>
            <w:r w:rsidR="003B76F5" w:rsidRPr="005330C3">
              <w:t xml:space="preserve">) und </w:t>
            </w:r>
            <w:r w:rsidR="003B76F5" w:rsidRPr="005330C3">
              <w:br/>
              <w:t>für ausreichende Durchlüftung des Arbeitsbereiches sorgen.</w:t>
            </w:r>
          </w:p>
        </w:tc>
      </w:tr>
      <w:tr w:rsidR="00455E1E" w:rsidRPr="005330C3" w14:paraId="66A9944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09747C8" w14:textId="77777777" w:rsidR="00455E1E" w:rsidRPr="005330C3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5330C3" w14:paraId="7A3BE215" w14:textId="77777777" w:rsidTr="005330C3">
        <w:trPr>
          <w:trHeight w:val="969"/>
        </w:trPr>
        <w:tc>
          <w:tcPr>
            <w:tcW w:w="1191" w:type="dxa"/>
          </w:tcPr>
          <w:p w14:paraId="12AA52B8" w14:textId="77777777" w:rsidR="00455E1E" w:rsidRPr="005330C3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5330C3">
              <w:rPr>
                <w:rFonts w:ascii="Source Sans 3" w:hAnsi="Source Sans 3"/>
                <w:noProof/>
              </w:rPr>
              <w:drawing>
                <wp:inline distT="0" distB="0" distL="0" distR="0" wp14:anchorId="74F37361" wp14:editId="3A9E4EA5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B34180A" w14:textId="77777777" w:rsidR="004F05ED" w:rsidRPr="005330C3" w:rsidRDefault="004F05ED" w:rsidP="003B76F5">
            <w:pPr>
              <w:spacing w:before="40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5330C3">
              <w:rPr>
                <w:rFonts w:ascii="Source Sans 3" w:hAnsi="Source Sans 3" w:cs="Arial"/>
                <w:b/>
                <w:bCs/>
              </w:rPr>
              <w:t>(-</w:t>
            </w:r>
            <w:r w:rsidRPr="005330C3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5330C3">
              <w:rPr>
                <w:rFonts w:ascii="Source Sans 3" w:hAnsi="Source Sans 3" w:cs="Arial"/>
                <w:b/>
                <w:bCs/>
              </w:rPr>
              <w:t>)</w:t>
            </w:r>
            <w:r w:rsidRPr="005330C3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95BCAE0" w14:textId="3B1CE24A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Maschine abschalten (Not-Halt betätigen)</w:t>
            </w:r>
          </w:p>
          <w:p w14:paraId="4182C439" w14:textId="5E2207B9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 xml:space="preserve">Verletzte(-n) bergen </w:t>
            </w:r>
          </w:p>
          <w:p w14:paraId="088AFE25" w14:textId="5A8F320D" w:rsidR="002D4FA2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Erste Hilfe leisten</w:t>
            </w:r>
          </w:p>
          <w:p w14:paraId="574481FE" w14:textId="77777777" w:rsidR="00455E1E" w:rsidRPr="005330C3" w:rsidRDefault="00455E1E" w:rsidP="003B76F5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5330C3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5330C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5330C3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5330C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330C3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5330C3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5330C3" w14:paraId="236C346F" w14:textId="77777777" w:rsidTr="007A7809">
        <w:tc>
          <w:tcPr>
            <w:tcW w:w="10206" w:type="dxa"/>
            <w:gridSpan w:val="6"/>
            <w:shd w:val="clear" w:color="auto" w:fill="084267"/>
          </w:tcPr>
          <w:p w14:paraId="665D46A6" w14:textId="77777777" w:rsidR="00455E1E" w:rsidRPr="005330C3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5330C3">
              <w:rPr>
                <w:rFonts w:ascii="Source Sans 3" w:hAnsi="Source Sans 3"/>
              </w:rPr>
              <w:t>Instandhaltung/Prüfung</w:t>
            </w:r>
          </w:p>
        </w:tc>
      </w:tr>
      <w:tr w:rsidR="00455E1E" w:rsidRPr="005330C3" w14:paraId="76094D93" w14:textId="77777777" w:rsidTr="003B76F5">
        <w:trPr>
          <w:trHeight w:val="554"/>
        </w:trPr>
        <w:tc>
          <w:tcPr>
            <w:tcW w:w="1191" w:type="dxa"/>
          </w:tcPr>
          <w:p w14:paraId="09244FE8" w14:textId="77777777" w:rsidR="00455E1E" w:rsidRPr="005330C3" w:rsidRDefault="00455E1E" w:rsidP="003B76F5">
            <w:pPr>
              <w:spacing w:before="20" w:after="120" w:line="220" w:lineRule="exact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4DCB9D11" w14:textId="42800180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Maschine zum Arbeitsende reinigen.</w:t>
            </w:r>
          </w:p>
          <w:p w14:paraId="17556A26" w14:textId="571720BB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Mängel an der Maschine der/dem Vorgesetzten / Verantwortlichen melden.</w:t>
            </w:r>
          </w:p>
          <w:p w14:paraId="42D5E688" w14:textId="2D4F92BB" w:rsidR="003B76F5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Instandhaltungsarbeiten nur durch hiermit beauftragte Personen durchführen lassen.</w:t>
            </w:r>
          </w:p>
          <w:p w14:paraId="511A38FE" w14:textId="5D6EC6A3" w:rsidR="00455E1E" w:rsidRPr="005330C3" w:rsidRDefault="005330C3" w:rsidP="005330C3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3B76F5" w:rsidRPr="005330C3">
              <w:t>Prüf- und Wartungsintervalle beachten.</w:t>
            </w:r>
          </w:p>
        </w:tc>
      </w:tr>
    </w:tbl>
    <w:p w14:paraId="5DF1F06B" w14:textId="77777777" w:rsidR="00455E1E" w:rsidRPr="005330C3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5330C3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3E227D7-9172-4966-B4E7-FAB475CF6464}"/>
    <w:embedBold r:id="rId2" w:fontKey="{61E77840-8E77-44F6-97CE-F79EA03EFA66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F5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B76F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30C3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B750A7"/>
    <w:rsid w:val="00BF4CF9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D1518"/>
  <w15:chartTrackingRefBased/>
  <w15:docId w15:val="{E5DA5F00-0662-4931-956C-BDFB0788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5330C3"/>
    <w:pPr>
      <w:tabs>
        <w:tab w:val="left" w:pos="567"/>
      </w:tabs>
      <w:autoSpaceDE/>
      <w:autoSpaceDN/>
      <w:spacing w:before="20" w:after="20" w:line="220" w:lineRule="exact"/>
      <w:ind w:left="227" w:hanging="227"/>
      <w:contextualSpacing/>
    </w:pPr>
    <w:rPr>
      <w:rFonts w:ascii="Source Sans 3" w:hAnsi="Source Sans 3"/>
      <w:sz w:val="18"/>
      <w:szCs w:val="18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3B76F5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474</Words>
  <Characters>2993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2025-08-28T10:50:00Z</dcterms:created>
  <dcterms:modified xsi:type="dcterms:W3CDTF">2026-01-07T11:49:00Z</dcterms:modified>
</cp:coreProperties>
</file>