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7E50443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Textilkonfektion</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"_Toc897214902"</w:instrText>
      </w:r>
      <w:r>
        <w:fldChar w:fldCharType="separate"/>
      </w:r>
      <w:r>
        <w:t>1. Arbeitsschutzorganisation</w:t>
        <w:tab/>
      </w:r>
      <w:r>
        <w:fldChar w:fldCharType="end"/>
      </w:r>
      <w:r>
        <w:fldChar w:fldCharType="begin"/>
      </w:r>
      <w:r>
        <w:instrText>PAGEREF _Toc897214902</w:instrText>
      </w:r>
      <w:r>
        <w:fldChar w:fldCharType="separate"/>
      </w:r>
      <w:r>
        <w:t>4</w:t>
      </w:r>
      <w:r>
        <w:fldChar w:fldCharType="end"/>
      </w:r>
    </w:p>
    <w:p>
      <w:pPr>
        <w:pStyle w:val="P16"/>
        <w:tabs>
          <w:tab w:val="right" w:pos="9360" w:leader="dot"/>
        </w:tabs>
      </w:pPr>
      <w:r>
        <w:fldChar w:fldCharType="begin"/>
      </w:r>
      <w:r>
        <w:instrText>HYPERLINK \l "_Toc1228396239"</w:instrText>
      </w:r>
      <w:r>
        <w:fldChar w:fldCharType="separate"/>
      </w:r>
      <w:r>
        <w:t>Arbeitsmedizinische Vorsorge</w:t>
        <w:tab/>
      </w:r>
      <w:r>
        <w:fldChar w:fldCharType="end"/>
      </w:r>
      <w:r>
        <w:fldChar w:fldCharType="begin"/>
      </w:r>
      <w:r>
        <w:instrText>PAGEREF _Toc1228396239</w:instrText>
      </w:r>
      <w:r>
        <w:fldChar w:fldCharType="separate"/>
      </w:r>
      <w:r>
        <w:t>4</w:t>
      </w:r>
      <w:r>
        <w:fldChar w:fldCharType="end"/>
      </w:r>
    </w:p>
    <w:p>
      <w:pPr>
        <w:pStyle w:val="P16"/>
        <w:tabs>
          <w:tab w:val="right" w:pos="9360" w:leader="dot"/>
        </w:tabs>
      </w:pPr>
      <w:r>
        <w:fldChar w:fldCharType="begin"/>
      </w:r>
      <w:r>
        <w:instrText>HYPERLINK \l "_Toc868309660"</w:instrText>
      </w:r>
      <w:r>
        <w:fldChar w:fldCharType="separate"/>
      </w:r>
      <w:r>
        <w:t>Arbeitsschutzausschuss (ASA)</w:t>
        <w:tab/>
      </w:r>
      <w:r>
        <w:fldChar w:fldCharType="end"/>
      </w:r>
      <w:r>
        <w:fldChar w:fldCharType="begin"/>
      </w:r>
      <w:r>
        <w:instrText>PAGEREF _Toc868309660</w:instrText>
      </w:r>
      <w:r>
        <w:fldChar w:fldCharType="separate"/>
      </w:r>
      <w:r>
        <w:t>6</w:t>
      </w:r>
      <w:r>
        <w:fldChar w:fldCharType="end"/>
      </w:r>
    </w:p>
    <w:p>
      <w:pPr>
        <w:pStyle w:val="P16"/>
        <w:tabs>
          <w:tab w:val="right" w:pos="9360" w:leader="dot"/>
        </w:tabs>
      </w:pPr>
      <w:r>
        <w:fldChar w:fldCharType="begin"/>
      </w:r>
      <w:r>
        <w:instrText>HYPERLINK \l "_Toc1377767467"</w:instrText>
      </w:r>
      <w:r>
        <w:fldChar w:fldCharType="separate"/>
      </w:r>
      <w:r>
        <w:t>Auslandseinsatz</w:t>
        <w:tab/>
      </w:r>
      <w:r>
        <w:fldChar w:fldCharType="end"/>
      </w:r>
      <w:r>
        <w:fldChar w:fldCharType="begin"/>
      </w:r>
      <w:r>
        <w:instrText>PAGEREF _Toc1377767467</w:instrText>
      </w:r>
      <w:r>
        <w:fldChar w:fldCharType="separate"/>
      </w:r>
      <w:r>
        <w:t>8</w:t>
      </w:r>
      <w:r>
        <w:fldChar w:fldCharType="end"/>
      </w:r>
    </w:p>
    <w:p>
      <w:pPr>
        <w:pStyle w:val="P16"/>
        <w:tabs>
          <w:tab w:val="right" w:pos="9360" w:leader="dot"/>
        </w:tabs>
      </w:pPr>
      <w:r>
        <w:fldChar w:fldCharType="begin"/>
      </w:r>
      <w:r>
        <w:instrText>HYPERLINK \l "_Toc1396707015"</w:instrText>
      </w:r>
      <w:r>
        <w:fldChar w:fldCharType="separate"/>
      </w:r>
      <w:r>
        <w:t>Beschaffung technischer Arbeitsmittel</w:t>
        <w:tab/>
      </w:r>
      <w:r>
        <w:fldChar w:fldCharType="end"/>
      </w:r>
      <w:r>
        <w:fldChar w:fldCharType="begin"/>
      </w:r>
      <w:r>
        <w:instrText>PAGEREF _Toc1396707015</w:instrText>
      </w:r>
      <w:r>
        <w:fldChar w:fldCharType="separate"/>
      </w:r>
      <w:r>
        <w:t>10</w:t>
      </w:r>
      <w:r>
        <w:fldChar w:fldCharType="end"/>
      </w:r>
    </w:p>
    <w:p>
      <w:pPr>
        <w:pStyle w:val="P16"/>
        <w:tabs>
          <w:tab w:val="right" w:pos="9360" w:leader="dot"/>
        </w:tabs>
      </w:pPr>
      <w:r>
        <w:fldChar w:fldCharType="begin"/>
      </w:r>
      <w:r>
        <w:instrText>HYPERLINK \l "_Toc556707937"</w:instrText>
      </w:r>
      <w:r>
        <w:fldChar w:fldCharType="separate"/>
      </w:r>
      <w:r>
        <w:t>Betriebsarzt, Fachkraft für Arbeitssicherheit, Unternehmermodell</w:t>
        <w:tab/>
      </w:r>
      <w:r>
        <w:fldChar w:fldCharType="end"/>
      </w:r>
      <w:r>
        <w:fldChar w:fldCharType="begin"/>
      </w:r>
      <w:r>
        <w:instrText>PAGEREF _Toc556707937</w:instrText>
      </w:r>
      <w:r>
        <w:fldChar w:fldCharType="separate"/>
      </w:r>
      <w:r>
        <w:t>12</w:t>
      </w:r>
      <w:r>
        <w:fldChar w:fldCharType="end"/>
      </w:r>
    </w:p>
    <w:p>
      <w:pPr>
        <w:pStyle w:val="P16"/>
        <w:tabs>
          <w:tab w:val="right" w:pos="9360" w:leader="dot"/>
        </w:tabs>
      </w:pPr>
      <w:r>
        <w:fldChar w:fldCharType="begin"/>
      </w:r>
      <w:r>
        <w:instrText>HYPERLINK \l "_Toc1169882716"</w:instrText>
      </w:r>
      <w:r>
        <w:fldChar w:fldCharType="separate"/>
      </w:r>
      <w:r>
        <w:t>Brandschutz</w:t>
        <w:tab/>
      </w:r>
      <w:r>
        <w:fldChar w:fldCharType="end"/>
      </w:r>
      <w:r>
        <w:fldChar w:fldCharType="begin"/>
      </w:r>
      <w:r>
        <w:instrText>PAGEREF _Toc1169882716</w:instrText>
      </w:r>
      <w:r>
        <w:fldChar w:fldCharType="separate"/>
      </w:r>
      <w:r>
        <w:t>14</w:t>
      </w:r>
      <w:r>
        <w:fldChar w:fldCharType="end"/>
      </w:r>
    </w:p>
    <w:p>
      <w:pPr>
        <w:pStyle w:val="P16"/>
        <w:tabs>
          <w:tab w:val="right" w:pos="9360" w:leader="dot"/>
        </w:tabs>
      </w:pPr>
      <w:r>
        <w:fldChar w:fldCharType="begin"/>
      </w:r>
      <w:r>
        <w:instrText>HYPERLINK \l "_Toc1245852989"</w:instrText>
      </w:r>
      <w:r>
        <w:fldChar w:fldCharType="separate"/>
      </w:r>
      <w:r>
        <w:t>Erste Hilfe</w:t>
        <w:tab/>
      </w:r>
      <w:r>
        <w:fldChar w:fldCharType="end"/>
      </w:r>
      <w:r>
        <w:fldChar w:fldCharType="begin"/>
      </w:r>
      <w:r>
        <w:instrText>PAGEREF _Toc1245852989</w:instrText>
      </w:r>
      <w:r>
        <w:fldChar w:fldCharType="separate"/>
      </w:r>
      <w:r>
        <w:t>16</w:t>
      </w:r>
      <w:r>
        <w:fldChar w:fldCharType="end"/>
      </w:r>
    </w:p>
    <w:p>
      <w:pPr>
        <w:pStyle w:val="P16"/>
        <w:tabs>
          <w:tab w:val="right" w:pos="9360" w:leader="dot"/>
        </w:tabs>
      </w:pPr>
      <w:r>
        <w:fldChar w:fldCharType="begin"/>
      </w:r>
      <w:r>
        <w:instrText>HYPERLINK \l "_Toc412109451"</w:instrText>
      </w:r>
      <w:r>
        <w:fldChar w:fldCharType="separate"/>
      </w:r>
      <w:r>
        <w:t>Fremdfirmen</w:t>
        <w:tab/>
      </w:r>
      <w:r>
        <w:fldChar w:fldCharType="end"/>
      </w:r>
      <w:r>
        <w:fldChar w:fldCharType="begin"/>
      </w:r>
      <w:r>
        <w:instrText>PAGEREF _Toc412109451</w:instrText>
      </w:r>
      <w:r>
        <w:fldChar w:fldCharType="separate"/>
      </w:r>
      <w:r>
        <w:t>18</w:t>
      </w:r>
      <w:r>
        <w:fldChar w:fldCharType="end"/>
      </w:r>
    </w:p>
    <w:p>
      <w:pPr>
        <w:pStyle w:val="P16"/>
        <w:tabs>
          <w:tab w:val="right" w:pos="9360" w:leader="dot"/>
        </w:tabs>
      </w:pPr>
      <w:r>
        <w:fldChar w:fldCharType="begin"/>
      </w:r>
      <w:r>
        <w:instrText>HYPERLINK \l "_Toc926588413"</w:instrText>
      </w:r>
      <w:r>
        <w:fldChar w:fldCharType="separate"/>
      </w:r>
      <w:r>
        <w:t>Persönliche Schutzausrüstung (PSA)</w:t>
        <w:tab/>
      </w:r>
      <w:r>
        <w:fldChar w:fldCharType="end"/>
      </w:r>
      <w:r>
        <w:fldChar w:fldCharType="begin"/>
      </w:r>
      <w:r>
        <w:instrText>PAGEREF _Toc926588413</w:instrText>
      </w:r>
      <w:r>
        <w:fldChar w:fldCharType="separate"/>
      </w:r>
      <w:r>
        <w:t>20</w:t>
      </w:r>
      <w:r>
        <w:fldChar w:fldCharType="end"/>
      </w:r>
    </w:p>
    <w:p>
      <w:pPr>
        <w:pStyle w:val="P16"/>
        <w:tabs>
          <w:tab w:val="right" w:pos="9360" w:leader="dot"/>
        </w:tabs>
      </w:pPr>
      <w:r>
        <w:fldChar w:fldCharType="begin"/>
      </w:r>
      <w:r>
        <w:instrText>HYPERLINK \l "_Toc551944017"</w:instrText>
      </w:r>
      <w:r>
        <w:fldChar w:fldCharType="separate"/>
      </w:r>
      <w:r>
        <w:t>Pflichtenübertragung auf Vorgesetzte</w:t>
        <w:tab/>
      </w:r>
      <w:r>
        <w:fldChar w:fldCharType="end"/>
      </w:r>
      <w:r>
        <w:fldChar w:fldCharType="begin"/>
      </w:r>
      <w:r>
        <w:instrText>PAGEREF _Toc551944017</w:instrText>
      </w:r>
      <w:r>
        <w:fldChar w:fldCharType="separate"/>
      </w:r>
      <w:r>
        <w:t>22</w:t>
      </w:r>
      <w:r>
        <w:fldChar w:fldCharType="end"/>
      </w:r>
    </w:p>
    <w:p>
      <w:pPr>
        <w:pStyle w:val="P16"/>
        <w:tabs>
          <w:tab w:val="right" w:pos="9360" w:leader="dot"/>
        </w:tabs>
      </w:pPr>
      <w:r>
        <w:fldChar w:fldCharType="begin"/>
      </w:r>
      <w:r>
        <w:instrText>HYPERLINK \l "_Toc1727190818"</w:instrText>
      </w:r>
      <w:r>
        <w:fldChar w:fldCharType="separate"/>
      </w:r>
      <w:r>
        <w:t>Prüfung</w:t>
        <w:tab/>
      </w:r>
      <w:r>
        <w:fldChar w:fldCharType="end"/>
      </w:r>
      <w:r>
        <w:fldChar w:fldCharType="begin"/>
      </w:r>
      <w:r>
        <w:instrText>PAGEREF _Toc1727190818</w:instrText>
      </w:r>
      <w:r>
        <w:fldChar w:fldCharType="separate"/>
      </w:r>
      <w:r>
        <w:t>23</w:t>
      </w:r>
      <w:r>
        <w:fldChar w:fldCharType="end"/>
      </w:r>
    </w:p>
    <w:p>
      <w:pPr>
        <w:pStyle w:val="P16"/>
        <w:tabs>
          <w:tab w:val="right" w:pos="9360" w:leader="dot"/>
        </w:tabs>
      </w:pPr>
      <w:r>
        <w:fldChar w:fldCharType="begin"/>
      </w:r>
      <w:r>
        <w:instrText>HYPERLINK \l "_Toc1164685641"</w:instrText>
      </w:r>
      <w:r>
        <w:fldChar w:fldCharType="separate"/>
      </w:r>
      <w:r>
        <w:t>Sicherheitsbeauftragte</w:t>
        <w:tab/>
      </w:r>
      <w:r>
        <w:fldChar w:fldCharType="end"/>
      </w:r>
      <w:r>
        <w:fldChar w:fldCharType="begin"/>
      </w:r>
      <w:r>
        <w:instrText>PAGEREF _Toc1164685641</w:instrText>
      </w:r>
      <w:r>
        <w:fldChar w:fldCharType="separate"/>
      </w:r>
      <w:r>
        <w:t>25</w:t>
      </w:r>
      <w:r>
        <w:fldChar w:fldCharType="end"/>
      </w:r>
    </w:p>
    <w:p>
      <w:pPr>
        <w:pStyle w:val="P16"/>
        <w:tabs>
          <w:tab w:val="right" w:pos="9360" w:leader="dot"/>
        </w:tabs>
      </w:pPr>
      <w:r>
        <w:fldChar w:fldCharType="begin"/>
      </w:r>
      <w:r>
        <w:instrText>HYPERLINK \l "_Toc202854399"</w:instrText>
      </w:r>
      <w:r>
        <w:fldChar w:fldCharType="separate"/>
      </w:r>
      <w:r>
        <w:t>Unternehmermodell</w:t>
        <w:tab/>
      </w:r>
      <w:r>
        <w:fldChar w:fldCharType="end"/>
      </w:r>
      <w:r>
        <w:fldChar w:fldCharType="begin"/>
      </w:r>
      <w:r>
        <w:instrText>PAGEREF _Toc202854399</w:instrText>
      </w:r>
      <w:r>
        <w:fldChar w:fldCharType="separate"/>
      </w:r>
      <w:r>
        <w:t>27</w:t>
      </w:r>
      <w:r>
        <w:fldChar w:fldCharType="end"/>
      </w:r>
    </w:p>
    <w:p>
      <w:pPr>
        <w:pStyle w:val="P16"/>
        <w:tabs>
          <w:tab w:val="right" w:pos="9360" w:leader="dot"/>
        </w:tabs>
      </w:pPr>
      <w:r>
        <w:fldChar w:fldCharType="begin"/>
      </w:r>
      <w:r>
        <w:instrText>HYPERLINK \l "_Toc103818520"</w:instrText>
      </w:r>
      <w:r>
        <w:fldChar w:fldCharType="separate"/>
      </w:r>
      <w:r>
        <w:t>Unterweisungen der Beschäftigten</w:t>
        <w:tab/>
      </w:r>
      <w:r>
        <w:fldChar w:fldCharType="end"/>
      </w:r>
      <w:r>
        <w:fldChar w:fldCharType="begin"/>
      </w:r>
      <w:r>
        <w:instrText>PAGEREF _Toc103818520</w:instrText>
      </w:r>
      <w:r>
        <w:fldChar w:fldCharType="separate"/>
      </w:r>
      <w:r>
        <w:t>28</w:t>
      </w:r>
      <w:r>
        <w:fldChar w:fldCharType="end"/>
      </w:r>
    </w:p>
    <w:p>
      <w:pPr>
        <w:pStyle w:val="P16"/>
        <w:tabs>
          <w:tab w:val="right" w:pos="9360" w:leader="dot"/>
        </w:tabs>
      </w:pPr>
      <w:r>
        <w:fldChar w:fldCharType="begin"/>
      </w:r>
      <w:r>
        <w:instrText>HYPERLINK \l "_Toc1018911585"</w:instrText>
      </w:r>
      <w:r>
        <w:fldChar w:fldCharType="separate"/>
      </w:r>
      <w:r>
        <w:t>Zeitarbeit</w:t>
        <w:tab/>
      </w:r>
      <w:r>
        <w:fldChar w:fldCharType="end"/>
      </w:r>
      <w:r>
        <w:fldChar w:fldCharType="begin"/>
      </w:r>
      <w:r>
        <w:instrText>PAGEREF _Toc1018911585</w:instrText>
      </w:r>
      <w:r>
        <w:fldChar w:fldCharType="separate"/>
      </w:r>
      <w:r>
        <w:t>30</w:t>
      </w:r>
      <w:r>
        <w:fldChar w:fldCharType="end"/>
      </w:r>
    </w:p>
    <w:p>
      <w:pPr>
        <w:pStyle w:val="P15"/>
        <w:tabs>
          <w:tab w:val="right" w:pos="9360" w:leader="dot"/>
        </w:tabs>
      </w:pPr>
      <w:r>
        <w:fldChar w:fldCharType="begin"/>
      </w:r>
      <w:r>
        <w:instrText>HYPERLINK \l "_Toc1743031687"</w:instrText>
      </w:r>
      <w:r>
        <w:fldChar w:fldCharType="separate"/>
      </w:r>
      <w:r>
        <w:t>2. Büro</w:t>
        <w:tab/>
      </w:r>
      <w:r>
        <w:fldChar w:fldCharType="end"/>
      </w:r>
      <w:r>
        <w:fldChar w:fldCharType="begin"/>
      </w:r>
      <w:r>
        <w:instrText>PAGEREF _Toc1743031687</w:instrText>
      </w:r>
      <w:r>
        <w:fldChar w:fldCharType="separate"/>
      </w:r>
      <w:r>
        <w:t>31</w:t>
      </w:r>
      <w:r>
        <w:fldChar w:fldCharType="end"/>
      </w:r>
    </w:p>
    <w:p>
      <w:pPr>
        <w:pStyle w:val="P16"/>
        <w:tabs>
          <w:tab w:val="right" w:pos="9360" w:leader="dot"/>
        </w:tabs>
      </w:pPr>
      <w:r>
        <w:fldChar w:fldCharType="begin"/>
      </w:r>
      <w:r>
        <w:instrText>HYPERLINK \l "_Toc994709827"</w:instrText>
      </w:r>
      <w:r>
        <w:fldChar w:fldCharType="separate"/>
      </w:r>
      <w:r>
        <w:t>Bildschirmarbeitsplätze</w:t>
        <w:tab/>
      </w:r>
      <w:r>
        <w:fldChar w:fldCharType="end"/>
      </w:r>
      <w:r>
        <w:fldChar w:fldCharType="begin"/>
      </w:r>
      <w:r>
        <w:instrText>PAGEREF _Toc994709827</w:instrText>
      </w:r>
      <w:r>
        <w:fldChar w:fldCharType="separate"/>
      </w:r>
      <w:r>
        <w:t>32</w:t>
      </w:r>
      <w:r>
        <w:fldChar w:fldCharType="end"/>
      </w:r>
    </w:p>
    <w:p>
      <w:pPr>
        <w:pStyle w:val="P15"/>
        <w:tabs>
          <w:tab w:val="right" w:pos="9360" w:leader="dot"/>
        </w:tabs>
      </w:pPr>
      <w:r>
        <w:fldChar w:fldCharType="begin"/>
      </w:r>
      <w:r>
        <w:instrText>HYPERLINK \l "_Toc1994644397"</w:instrText>
      </w:r>
      <w:r>
        <w:fldChar w:fldCharType="separate"/>
      </w:r>
      <w:r>
        <w:t>3. Gesamter Betrieb/Übergreifendes</w:t>
        <w:tab/>
      </w:r>
      <w:r>
        <w:fldChar w:fldCharType="end"/>
      </w:r>
      <w:r>
        <w:fldChar w:fldCharType="begin"/>
      </w:r>
      <w:r>
        <w:instrText>PAGEREF _Toc1994644397</w:instrText>
      </w:r>
      <w:r>
        <w:fldChar w:fldCharType="separate"/>
      </w:r>
      <w:r>
        <w:t>32</w:t>
      </w:r>
      <w:r>
        <w:fldChar w:fldCharType="end"/>
      </w:r>
    </w:p>
    <w:p>
      <w:pPr>
        <w:pStyle w:val="P16"/>
        <w:tabs>
          <w:tab w:val="right" w:pos="9360" w:leader="dot"/>
        </w:tabs>
      </w:pPr>
      <w:r>
        <w:fldChar w:fldCharType="begin"/>
      </w:r>
      <w:r>
        <w:instrText>HYPERLINK \l "_Toc355688067"</w:instrText>
      </w:r>
      <w:r>
        <w:fldChar w:fldCharType="separate"/>
      </w:r>
      <w:r>
        <w:t>Arbeitsplätze: Arbeits-/Sozialräume</w:t>
        <w:tab/>
      </w:r>
      <w:r>
        <w:fldChar w:fldCharType="end"/>
      </w:r>
      <w:r>
        <w:fldChar w:fldCharType="begin"/>
      </w:r>
      <w:r>
        <w:instrText>PAGEREF _Toc355688067</w:instrText>
      </w:r>
      <w:r>
        <w:fldChar w:fldCharType="separate"/>
      </w:r>
      <w:r>
        <w:t>33</w:t>
      </w:r>
      <w:r>
        <w:fldChar w:fldCharType="end"/>
      </w:r>
    </w:p>
    <w:p>
      <w:pPr>
        <w:pStyle w:val="P16"/>
        <w:tabs>
          <w:tab w:val="right" w:pos="9360" w:leader="dot"/>
        </w:tabs>
      </w:pPr>
      <w:r>
        <w:fldChar w:fldCharType="begin"/>
      </w:r>
      <w:r>
        <w:instrText>HYPERLINK \l "_Toc706022350"</w:instrText>
      </w:r>
      <w:r>
        <w:fldChar w:fldCharType="separate"/>
      </w:r>
      <w:r>
        <w:t>Beschaffung technischer Arbeitsmittel</w:t>
        <w:tab/>
      </w:r>
      <w:r>
        <w:fldChar w:fldCharType="end"/>
      </w:r>
      <w:r>
        <w:fldChar w:fldCharType="begin"/>
      </w:r>
      <w:r>
        <w:instrText>PAGEREF _Toc706022350</w:instrText>
      </w:r>
      <w:r>
        <w:fldChar w:fldCharType="separate"/>
      </w:r>
      <w:r>
        <w:t>36</w:t>
      </w:r>
      <w:r>
        <w:fldChar w:fldCharType="end"/>
      </w:r>
    </w:p>
    <w:p>
      <w:pPr>
        <w:pStyle w:val="P16"/>
        <w:tabs>
          <w:tab w:val="right" w:pos="9360" w:leader="dot"/>
        </w:tabs>
      </w:pPr>
      <w:r>
        <w:fldChar w:fldCharType="begin"/>
      </w:r>
      <w:r>
        <w:instrText>HYPERLINK \l "_Toc139318925"</w:instrText>
      </w:r>
      <w:r>
        <w:fldChar w:fldCharType="separate"/>
      </w:r>
      <w:r>
        <w:t>Heben, Tragen, Ziehen und Schieben von Lasten</w:t>
        <w:tab/>
      </w:r>
      <w:r>
        <w:fldChar w:fldCharType="end"/>
      </w:r>
      <w:r>
        <w:fldChar w:fldCharType="begin"/>
      </w:r>
      <w:r>
        <w:instrText>PAGEREF _Toc139318925</w:instrText>
      </w:r>
      <w:r>
        <w:fldChar w:fldCharType="separate"/>
      </w:r>
      <w:r>
        <w:t>38</w:t>
      </w:r>
      <w:r>
        <w:fldChar w:fldCharType="end"/>
      </w:r>
    </w:p>
    <w:p>
      <w:pPr>
        <w:pStyle w:val="P16"/>
        <w:tabs>
          <w:tab w:val="right" w:pos="9360" w:leader="dot"/>
        </w:tabs>
      </w:pPr>
      <w:r>
        <w:fldChar w:fldCharType="begin"/>
      </w:r>
      <w:r>
        <w:instrText>HYPERLINK \l "_Toc613549572"</w:instrText>
      </w:r>
      <w:r>
        <w:fldChar w:fldCharType="separate"/>
      </w:r>
      <w:r>
        <w:t>Kraftfahrzeuge</w:t>
        <w:tab/>
      </w:r>
      <w:r>
        <w:fldChar w:fldCharType="end"/>
      </w:r>
      <w:r>
        <w:fldChar w:fldCharType="begin"/>
      </w:r>
      <w:r>
        <w:instrText>PAGEREF _Toc613549572</w:instrText>
      </w:r>
      <w:r>
        <w:fldChar w:fldCharType="separate"/>
      </w:r>
      <w:r>
        <w:t>40</w:t>
      </w:r>
      <w:r>
        <w:fldChar w:fldCharType="end"/>
      </w:r>
    </w:p>
    <w:p>
      <w:pPr>
        <w:pStyle w:val="P16"/>
        <w:tabs>
          <w:tab w:val="right" w:pos="9360" w:leader="dot"/>
        </w:tabs>
      </w:pPr>
      <w:r>
        <w:fldChar w:fldCharType="begin"/>
      </w:r>
      <w:r>
        <w:instrText>HYPERLINK \l "_Toc752378283"</w:instrText>
      </w:r>
      <w:r>
        <w:fldChar w:fldCharType="separate"/>
      </w:r>
      <w:r>
        <w:t>Lärm</w:t>
        <w:tab/>
      </w:r>
      <w:r>
        <w:fldChar w:fldCharType="end"/>
      </w:r>
      <w:r>
        <w:fldChar w:fldCharType="begin"/>
      </w:r>
      <w:r>
        <w:instrText>PAGEREF _Toc752378283</w:instrText>
      </w:r>
      <w:r>
        <w:fldChar w:fldCharType="separate"/>
      </w:r>
      <w:r>
        <w:t>42</w:t>
      </w:r>
      <w:r>
        <w:fldChar w:fldCharType="end"/>
      </w:r>
    </w:p>
    <w:p>
      <w:pPr>
        <w:pStyle w:val="P16"/>
        <w:tabs>
          <w:tab w:val="right" w:pos="9360" w:leader="dot"/>
        </w:tabs>
      </w:pPr>
      <w:r>
        <w:fldChar w:fldCharType="begin"/>
      </w:r>
      <w:r>
        <w:instrText>HYPERLINK \l "_Toc525277533"</w:instrText>
      </w:r>
      <w:r>
        <w:fldChar w:fldCharType="separate"/>
      </w:r>
      <w:r>
        <w:t>Leitern und Tritte</w:t>
        <w:tab/>
      </w:r>
      <w:r>
        <w:fldChar w:fldCharType="end"/>
      </w:r>
      <w:r>
        <w:fldChar w:fldCharType="begin"/>
      </w:r>
      <w:r>
        <w:instrText>PAGEREF _Toc525277533</w:instrText>
      </w:r>
      <w:r>
        <w:fldChar w:fldCharType="separate"/>
      </w:r>
      <w:r>
        <w:t>44</w:t>
      </w:r>
      <w:r>
        <w:fldChar w:fldCharType="end"/>
      </w:r>
    </w:p>
    <w:p>
      <w:pPr>
        <w:pStyle w:val="P16"/>
        <w:tabs>
          <w:tab w:val="right" w:pos="9360" w:leader="dot"/>
        </w:tabs>
      </w:pPr>
      <w:r>
        <w:fldChar w:fldCharType="begin"/>
      </w:r>
      <w:r>
        <w:instrText>HYPERLINK \l "_Toc730596995"</w:instrText>
      </w:r>
      <w:r>
        <w:fldChar w:fldCharType="separate"/>
      </w:r>
      <w:r>
        <w:t>Maschinen, allgemein</w:t>
        <w:tab/>
      </w:r>
      <w:r>
        <w:fldChar w:fldCharType="end"/>
      </w:r>
      <w:r>
        <w:fldChar w:fldCharType="begin"/>
      </w:r>
      <w:r>
        <w:instrText>PAGEREF _Toc730596995</w:instrText>
      </w:r>
      <w:r>
        <w:fldChar w:fldCharType="separate"/>
      </w:r>
      <w:r>
        <w:t>46</w:t>
      </w:r>
      <w:r>
        <w:fldChar w:fldCharType="end"/>
      </w:r>
    </w:p>
    <w:p>
      <w:pPr>
        <w:pStyle w:val="P16"/>
        <w:tabs>
          <w:tab w:val="right" w:pos="9360" w:leader="dot"/>
        </w:tabs>
      </w:pPr>
      <w:r>
        <w:fldChar w:fldCharType="begin"/>
      </w:r>
      <w:r>
        <w:instrText>HYPERLINK \l "_Toc1487860182"</w:instrText>
      </w:r>
      <w:r>
        <w:fldChar w:fldCharType="separate"/>
      </w:r>
      <w:r>
        <w:t>Notausgänge, Rettungswege, Fluchtwege</w:t>
        <w:tab/>
      </w:r>
      <w:r>
        <w:fldChar w:fldCharType="end"/>
      </w:r>
      <w:r>
        <w:fldChar w:fldCharType="begin"/>
      </w:r>
      <w:r>
        <w:instrText>PAGEREF _Toc1487860182</w:instrText>
      </w:r>
      <w:r>
        <w:fldChar w:fldCharType="separate"/>
      </w:r>
      <w:r>
        <w:t>48</w:t>
      </w:r>
      <w:r>
        <w:fldChar w:fldCharType="end"/>
      </w:r>
    </w:p>
    <w:p>
      <w:pPr>
        <w:pStyle w:val="P16"/>
        <w:tabs>
          <w:tab w:val="right" w:pos="9360" w:leader="dot"/>
        </w:tabs>
      </w:pPr>
      <w:r>
        <w:fldChar w:fldCharType="begin"/>
      </w:r>
      <w:r>
        <w:instrText>HYPERLINK \l "_Toc1759138755"</w:instrText>
      </w:r>
      <w:r>
        <w:fldChar w:fldCharType="separate"/>
      </w:r>
      <w:r>
        <w:t>Sicherheits- und Gesundheitsschutzkennzeichnung</w:t>
        <w:tab/>
      </w:r>
      <w:r>
        <w:fldChar w:fldCharType="end"/>
      </w:r>
      <w:r>
        <w:fldChar w:fldCharType="begin"/>
      </w:r>
      <w:r>
        <w:instrText>PAGEREF _Toc1759138755</w:instrText>
      </w:r>
      <w:r>
        <w:fldChar w:fldCharType="separate"/>
      </w:r>
      <w:r>
        <w:t>49</w:t>
      </w:r>
      <w:r>
        <w:fldChar w:fldCharType="end"/>
      </w:r>
    </w:p>
    <w:p>
      <w:pPr>
        <w:pStyle w:val="P16"/>
        <w:tabs>
          <w:tab w:val="right" w:pos="9360" w:leader="dot"/>
        </w:tabs>
      </w:pPr>
      <w:r>
        <w:fldChar w:fldCharType="begin"/>
      </w:r>
      <w:r>
        <w:instrText>HYPERLINK \l "_Toc606518587"</w:instrText>
      </w:r>
      <w:r>
        <w:fldChar w:fldCharType="separate"/>
      </w:r>
      <w:r>
        <w:t>Verkehrswege</w:t>
        <w:tab/>
      </w:r>
      <w:r>
        <w:fldChar w:fldCharType="end"/>
      </w:r>
      <w:r>
        <w:fldChar w:fldCharType="begin"/>
      </w:r>
      <w:r>
        <w:instrText>PAGEREF _Toc606518587</w:instrText>
      </w:r>
      <w:r>
        <w:fldChar w:fldCharType="separate"/>
      </w:r>
      <w:r>
        <w:t>51</w:t>
      </w:r>
      <w:r>
        <w:fldChar w:fldCharType="end"/>
      </w:r>
    </w:p>
    <w:p>
      <w:pPr>
        <w:pStyle w:val="P16"/>
        <w:tabs>
          <w:tab w:val="right" w:pos="9360" w:leader="dot"/>
        </w:tabs>
      </w:pPr>
      <w:r>
        <w:fldChar w:fldCharType="begin"/>
      </w:r>
      <w:r>
        <w:instrText>HYPERLINK \l "_Toc2055091245"</w:instrText>
      </w:r>
      <w:r>
        <w:fldChar w:fldCharType="separate"/>
      </w:r>
      <w:r>
        <w:t>Vibration; Hand-Arm-Vibration</w:t>
        <w:tab/>
      </w:r>
      <w:r>
        <w:fldChar w:fldCharType="end"/>
      </w:r>
      <w:r>
        <w:fldChar w:fldCharType="begin"/>
      </w:r>
      <w:r>
        <w:instrText>PAGEREF _Toc2055091245</w:instrText>
      </w:r>
      <w:r>
        <w:fldChar w:fldCharType="separate"/>
      </w:r>
      <w:r>
        <w:t>54</w:t>
      </w:r>
      <w:r>
        <w:fldChar w:fldCharType="end"/>
      </w:r>
    </w:p>
    <w:p>
      <w:pPr>
        <w:pStyle w:val="P15"/>
        <w:tabs>
          <w:tab w:val="right" w:pos="9360" w:leader="dot"/>
        </w:tabs>
      </w:pPr>
      <w:r>
        <w:fldChar w:fldCharType="begin"/>
      </w:r>
      <w:r>
        <w:instrText>HYPERLINK \l "_Toc127433331"</w:instrText>
      </w:r>
      <w:r>
        <w:fldChar w:fldCharType="separate"/>
      </w:r>
      <w:r>
        <w:t>4. Produktion</w:t>
        <w:tab/>
      </w:r>
      <w:r>
        <w:fldChar w:fldCharType="end"/>
      </w:r>
      <w:r>
        <w:fldChar w:fldCharType="begin"/>
      </w:r>
      <w:r>
        <w:instrText>PAGEREF _Toc127433331</w:instrText>
      </w:r>
      <w:r>
        <w:fldChar w:fldCharType="separate"/>
      </w:r>
      <w:r>
        <w:t>55</w:t>
      </w:r>
      <w:r>
        <w:fldChar w:fldCharType="end"/>
      </w:r>
    </w:p>
    <w:p>
      <w:pPr>
        <w:pStyle w:val="P16"/>
        <w:tabs>
          <w:tab w:val="right" w:pos="9360" w:leader="dot"/>
        </w:tabs>
      </w:pPr>
      <w:r>
        <w:fldChar w:fldCharType="begin"/>
      </w:r>
      <w:r>
        <w:instrText>HYPERLINK \l "_Toc2111687787"</w:instrText>
      </w:r>
      <w:r>
        <w:fldChar w:fldCharType="separate"/>
      </w:r>
      <w:r>
        <w:t>Bandmesserzuschneidemaschine</w:t>
        <w:tab/>
      </w:r>
      <w:r>
        <w:fldChar w:fldCharType="end"/>
      </w:r>
      <w:r>
        <w:fldChar w:fldCharType="begin"/>
      </w:r>
      <w:r>
        <w:instrText>PAGEREF _Toc2111687787</w:instrText>
      </w:r>
      <w:r>
        <w:fldChar w:fldCharType="separate"/>
      </w:r>
      <w:r>
        <w:t>56</w:t>
      </w:r>
      <w:r>
        <w:fldChar w:fldCharType="end"/>
      </w:r>
    </w:p>
    <w:p>
      <w:pPr>
        <w:pStyle w:val="P16"/>
        <w:tabs>
          <w:tab w:val="right" w:pos="9360" w:leader="dot"/>
        </w:tabs>
      </w:pPr>
      <w:r>
        <w:fldChar w:fldCharType="begin"/>
      </w:r>
      <w:r>
        <w:instrText>HYPERLINK \l "_Toc1488469352"</w:instrText>
      </w:r>
      <w:r>
        <w:fldChar w:fldCharType="separate"/>
      </w:r>
      <w:r>
        <w:t>Bügelmaschine oder -presse</w:t>
        <w:tab/>
      </w:r>
      <w:r>
        <w:fldChar w:fldCharType="end"/>
      </w:r>
      <w:r>
        <w:fldChar w:fldCharType="begin"/>
      </w:r>
      <w:r>
        <w:instrText>PAGEREF _Toc1488469352</w:instrText>
      </w:r>
      <w:r>
        <w:fldChar w:fldCharType="separate"/>
      </w:r>
      <w:r>
        <w:t>58</w:t>
      </w:r>
      <w:r>
        <w:fldChar w:fldCharType="end"/>
      </w:r>
    </w:p>
    <w:p>
      <w:pPr>
        <w:pStyle w:val="P16"/>
        <w:tabs>
          <w:tab w:val="right" w:pos="9360" w:leader="dot"/>
        </w:tabs>
      </w:pPr>
      <w:r>
        <w:fldChar w:fldCharType="begin"/>
      </w:r>
      <w:r>
        <w:instrText>HYPERLINK \l "_Toc51576590"</w:instrText>
      </w:r>
      <w:r>
        <w:fldChar w:fldCharType="separate"/>
      </w:r>
      <w:r>
        <w:t>Bügeltisch</w:t>
        <w:tab/>
      </w:r>
      <w:r>
        <w:fldChar w:fldCharType="end"/>
      </w:r>
      <w:r>
        <w:fldChar w:fldCharType="begin"/>
      </w:r>
      <w:r>
        <w:instrText>PAGEREF _Toc51576590</w:instrText>
      </w:r>
      <w:r>
        <w:fldChar w:fldCharType="separate"/>
      </w:r>
      <w:r>
        <w:t>60</w:t>
      </w:r>
      <w:r>
        <w:fldChar w:fldCharType="end"/>
      </w:r>
    </w:p>
    <w:p>
      <w:pPr>
        <w:pStyle w:val="P16"/>
        <w:tabs>
          <w:tab w:val="right" w:pos="9360" w:leader="dot"/>
        </w:tabs>
      </w:pPr>
      <w:r>
        <w:fldChar w:fldCharType="begin"/>
      </w:r>
      <w:r>
        <w:instrText>HYPERLINK \l "_Toc1533718955"</w:instrText>
      </w:r>
      <w:r>
        <w:fldChar w:fldCharType="separate"/>
      </w:r>
      <w:r>
        <w:t>Cutter für Textilien (Zuschneideanlagen)</w:t>
        <w:tab/>
      </w:r>
      <w:r>
        <w:fldChar w:fldCharType="end"/>
      </w:r>
      <w:r>
        <w:fldChar w:fldCharType="begin"/>
      </w:r>
      <w:r>
        <w:instrText>PAGEREF _Toc1533718955</w:instrText>
      </w:r>
      <w:r>
        <w:fldChar w:fldCharType="separate"/>
      </w:r>
      <w:r>
        <w:t>62</w:t>
      </w:r>
      <w:r>
        <w:fldChar w:fldCharType="end"/>
      </w:r>
    </w:p>
    <w:p>
      <w:pPr>
        <w:pStyle w:val="P16"/>
        <w:tabs>
          <w:tab w:val="right" w:pos="9360" w:leader="dot"/>
        </w:tabs>
      </w:pPr>
      <w:r>
        <w:fldChar w:fldCharType="begin"/>
      </w:r>
      <w:r>
        <w:instrText>HYPERLINK \l "_Toc59909355"</w:instrText>
      </w:r>
      <w:r>
        <w:fldChar w:fldCharType="separate"/>
      </w:r>
      <w:r>
        <w:t>Fleckentfernen (Detachieren)</w:t>
        <w:tab/>
      </w:r>
      <w:r>
        <w:fldChar w:fldCharType="end"/>
      </w:r>
      <w:r>
        <w:fldChar w:fldCharType="begin"/>
      </w:r>
      <w:r>
        <w:instrText>PAGEREF _Toc59909355</w:instrText>
      </w:r>
      <w:r>
        <w:fldChar w:fldCharType="separate"/>
      </w:r>
      <w:r>
        <w:t>64</w:t>
      </w:r>
      <w:r>
        <w:fldChar w:fldCharType="end"/>
      </w:r>
    </w:p>
    <w:p>
      <w:pPr>
        <w:pStyle w:val="P16"/>
        <w:tabs>
          <w:tab w:val="right" w:pos="9360" w:leader="dot"/>
        </w:tabs>
      </w:pPr>
      <w:r>
        <w:fldChar w:fldCharType="begin"/>
      </w:r>
      <w:r>
        <w:instrText>HYPERLINK \l "_Toc1566594469"</w:instrText>
      </w:r>
      <w:r>
        <w:fldChar w:fldCharType="separate"/>
      </w:r>
      <w:r>
        <w:t>Haken-/Öseneinsetz-/Nietmaschine</w:t>
        <w:tab/>
      </w:r>
      <w:r>
        <w:fldChar w:fldCharType="end"/>
      </w:r>
      <w:r>
        <w:fldChar w:fldCharType="begin"/>
      </w:r>
      <w:r>
        <w:instrText>PAGEREF _Toc1566594469</w:instrText>
      </w:r>
      <w:r>
        <w:fldChar w:fldCharType="separate"/>
      </w:r>
      <w:r>
        <w:t>66</w:t>
      </w:r>
      <w:r>
        <w:fldChar w:fldCharType="end"/>
      </w:r>
    </w:p>
    <w:p>
      <w:pPr>
        <w:pStyle w:val="P16"/>
        <w:tabs>
          <w:tab w:val="right" w:pos="9360" w:leader="dot"/>
        </w:tabs>
      </w:pPr>
      <w:r>
        <w:fldChar w:fldCharType="begin"/>
      </w:r>
      <w:r>
        <w:instrText>HYPERLINK \l "_Toc441364825"</w:instrText>
      </w:r>
      <w:r>
        <w:fldChar w:fldCharType="separate"/>
      </w:r>
      <w:r>
        <w:t>Handbügeleisen</w:t>
        <w:tab/>
      </w:r>
      <w:r>
        <w:fldChar w:fldCharType="end"/>
      </w:r>
      <w:r>
        <w:fldChar w:fldCharType="begin"/>
      </w:r>
      <w:r>
        <w:instrText>PAGEREF _Toc441364825</w:instrText>
      </w:r>
      <w:r>
        <w:fldChar w:fldCharType="separate"/>
      </w:r>
      <w:r>
        <w:t>67</w:t>
      </w:r>
      <w:r>
        <w:fldChar w:fldCharType="end"/>
      </w:r>
    </w:p>
    <w:p>
      <w:pPr>
        <w:pStyle w:val="P16"/>
        <w:tabs>
          <w:tab w:val="right" w:pos="9360" w:leader="dot"/>
        </w:tabs>
      </w:pPr>
      <w:r>
        <w:fldChar w:fldCharType="begin"/>
      </w:r>
      <w:r>
        <w:instrText>HYPERLINK \l "_Toc761023415"</w:instrText>
      </w:r>
      <w:r>
        <w:fldChar w:fldCharType="separate"/>
      </w:r>
      <w:r>
        <w:t>Kontrolltisch; Textilpflege</w:t>
        <w:tab/>
      </w:r>
      <w:r>
        <w:fldChar w:fldCharType="end"/>
      </w:r>
      <w:r>
        <w:fldChar w:fldCharType="begin"/>
      </w:r>
      <w:r>
        <w:instrText>PAGEREF _Toc761023415</w:instrText>
      </w:r>
      <w:r>
        <w:fldChar w:fldCharType="separate"/>
      </w:r>
      <w:r>
        <w:t>69</w:t>
      </w:r>
      <w:r>
        <w:fldChar w:fldCharType="end"/>
      </w:r>
    </w:p>
    <w:p>
      <w:pPr>
        <w:pStyle w:val="P16"/>
        <w:tabs>
          <w:tab w:val="right" w:pos="9360" w:leader="dot"/>
        </w:tabs>
      </w:pPr>
      <w:r>
        <w:fldChar w:fldCharType="begin"/>
      </w:r>
      <w:r>
        <w:instrText>HYPERLINK \l "_Toc973495487"</w:instrText>
      </w:r>
      <w:r>
        <w:fldChar w:fldCharType="separate"/>
      </w:r>
      <w:r>
        <w:t>Legemaschine</w:t>
        <w:tab/>
      </w:r>
      <w:r>
        <w:fldChar w:fldCharType="end"/>
      </w:r>
      <w:r>
        <w:fldChar w:fldCharType="begin"/>
      </w:r>
      <w:r>
        <w:instrText>PAGEREF _Toc973495487</w:instrText>
      </w:r>
      <w:r>
        <w:fldChar w:fldCharType="separate"/>
      </w:r>
      <w:r>
        <w:t>70</w:t>
      </w:r>
      <w:r>
        <w:fldChar w:fldCharType="end"/>
      </w:r>
    </w:p>
    <w:p>
      <w:pPr>
        <w:pStyle w:val="P16"/>
        <w:tabs>
          <w:tab w:val="right" w:pos="9360" w:leader="dot"/>
        </w:tabs>
      </w:pPr>
      <w:r>
        <w:fldChar w:fldCharType="begin"/>
      </w:r>
      <w:r>
        <w:instrText>HYPERLINK \l "_Toc1481092314"</w:instrText>
      </w:r>
      <w:r>
        <w:fldChar w:fldCharType="separate"/>
      </w:r>
      <w:r>
        <w:t>Mangel ohne Eingabemaschine</w:t>
        <w:tab/>
      </w:r>
      <w:r>
        <w:fldChar w:fldCharType="end"/>
      </w:r>
      <w:r>
        <w:fldChar w:fldCharType="begin"/>
      </w:r>
      <w:r>
        <w:instrText>PAGEREF _Toc1481092314</w:instrText>
      </w:r>
      <w:r>
        <w:fldChar w:fldCharType="separate"/>
      </w:r>
      <w:r>
        <w:t>72</w:t>
      </w:r>
      <w:r>
        <w:fldChar w:fldCharType="end"/>
      </w:r>
    </w:p>
    <w:p>
      <w:pPr>
        <w:pStyle w:val="P16"/>
        <w:tabs>
          <w:tab w:val="right" w:pos="9360" w:leader="dot"/>
        </w:tabs>
      </w:pPr>
      <w:r>
        <w:fldChar w:fldCharType="begin"/>
      </w:r>
      <w:r>
        <w:instrText>HYPERLINK \l "_Toc15337685"</w:instrText>
      </w:r>
      <w:r>
        <w:fldChar w:fldCharType="separate"/>
      </w:r>
      <w:r>
        <w:t>Nähanlage automatisiert</w:t>
        <w:tab/>
      </w:r>
      <w:r>
        <w:fldChar w:fldCharType="end"/>
      </w:r>
      <w:r>
        <w:fldChar w:fldCharType="begin"/>
      </w:r>
      <w:r>
        <w:instrText>PAGEREF _Toc15337685</w:instrText>
      </w:r>
      <w:r>
        <w:fldChar w:fldCharType="separate"/>
      </w:r>
      <w:r>
        <w:t>74</w:t>
      </w:r>
      <w:r>
        <w:fldChar w:fldCharType="end"/>
      </w:r>
    </w:p>
    <w:p>
      <w:pPr>
        <w:pStyle w:val="P16"/>
        <w:tabs>
          <w:tab w:val="right" w:pos="9360" w:leader="dot"/>
        </w:tabs>
      </w:pPr>
      <w:r>
        <w:fldChar w:fldCharType="begin"/>
      </w:r>
      <w:r>
        <w:instrText>HYPERLINK \l "_Toc1869413560"</w:instrText>
      </w:r>
      <w:r>
        <w:fldChar w:fldCharType="separate"/>
      </w:r>
      <w:r>
        <w:t>Nähanlage für Konturen (Überwendling)</w:t>
        <w:tab/>
      </w:r>
      <w:r>
        <w:fldChar w:fldCharType="end"/>
      </w:r>
      <w:r>
        <w:fldChar w:fldCharType="begin"/>
      </w:r>
      <w:r>
        <w:instrText>PAGEREF _Toc1869413560</w:instrText>
      </w:r>
      <w:r>
        <w:fldChar w:fldCharType="separate"/>
      </w:r>
      <w:r>
        <w:t>76</w:t>
      </w:r>
      <w:r>
        <w:fldChar w:fldCharType="end"/>
      </w:r>
    </w:p>
    <w:p>
      <w:pPr>
        <w:pStyle w:val="P16"/>
        <w:tabs>
          <w:tab w:val="right" w:pos="9360" w:leader="dot"/>
        </w:tabs>
      </w:pPr>
      <w:r>
        <w:fldChar w:fldCharType="begin"/>
      </w:r>
      <w:r>
        <w:instrText>HYPERLINK \l "_Toc57216428"</w:instrText>
      </w:r>
      <w:r>
        <w:fldChar w:fldCharType="separate"/>
      </w:r>
      <w:r>
        <w:t>Nähanlage für Paspeltaschen</w:t>
        <w:tab/>
      </w:r>
      <w:r>
        <w:fldChar w:fldCharType="end"/>
      </w:r>
      <w:r>
        <w:fldChar w:fldCharType="begin"/>
      </w:r>
      <w:r>
        <w:instrText>PAGEREF _Toc57216428</w:instrText>
      </w:r>
      <w:r>
        <w:fldChar w:fldCharType="separate"/>
      </w:r>
      <w:r>
        <w:t>78</w:t>
      </w:r>
      <w:r>
        <w:fldChar w:fldCharType="end"/>
      </w:r>
    </w:p>
    <w:p>
      <w:pPr>
        <w:pStyle w:val="P16"/>
        <w:tabs>
          <w:tab w:val="right" w:pos="9360" w:leader="dot"/>
        </w:tabs>
      </w:pPr>
      <w:r>
        <w:fldChar w:fldCharType="begin"/>
      </w:r>
      <w:r>
        <w:instrText>HYPERLINK \l "_Toc258903577"</w:instrText>
      </w:r>
      <w:r>
        <w:fldChar w:fldCharType="separate"/>
      </w:r>
      <w:r>
        <w:t>Nähmaschine</w:t>
        <w:tab/>
      </w:r>
      <w:r>
        <w:fldChar w:fldCharType="end"/>
      </w:r>
      <w:r>
        <w:fldChar w:fldCharType="begin"/>
      </w:r>
      <w:r>
        <w:instrText>PAGEREF _Toc258903577</w:instrText>
      </w:r>
      <w:r>
        <w:fldChar w:fldCharType="separate"/>
      </w:r>
      <w:r>
        <w:t>80</w:t>
      </w:r>
      <w:r>
        <w:fldChar w:fldCharType="end"/>
      </w:r>
    </w:p>
    <w:p>
      <w:pPr>
        <w:pStyle w:val="P16"/>
        <w:tabs>
          <w:tab w:val="right" w:pos="9360" w:leader="dot"/>
        </w:tabs>
      </w:pPr>
      <w:r>
        <w:fldChar w:fldCharType="begin"/>
      </w:r>
      <w:r>
        <w:instrText>HYPERLINK \l "_Toc638445615"</w:instrText>
      </w:r>
      <w:r>
        <w:fldChar w:fldCharType="separate"/>
      </w:r>
      <w:r>
        <w:t>Riegel- und Knopfannähmaschine</w:t>
        <w:tab/>
      </w:r>
      <w:r>
        <w:fldChar w:fldCharType="end"/>
      </w:r>
      <w:r>
        <w:fldChar w:fldCharType="begin"/>
      </w:r>
      <w:r>
        <w:instrText>PAGEREF _Toc638445615</w:instrText>
      </w:r>
      <w:r>
        <w:fldChar w:fldCharType="separate"/>
      </w:r>
      <w:r>
        <w:t>82</w:t>
      </w:r>
      <w:r>
        <w:fldChar w:fldCharType="end"/>
      </w:r>
    </w:p>
    <w:p>
      <w:pPr>
        <w:pStyle w:val="P16"/>
        <w:tabs>
          <w:tab w:val="right" w:pos="9360" w:leader="dot"/>
        </w:tabs>
      </w:pPr>
      <w:r>
        <w:fldChar w:fldCharType="begin"/>
      </w:r>
      <w:r>
        <w:instrText>HYPERLINK \l "_Toc534605577"</w:instrText>
      </w:r>
      <w:r>
        <w:fldChar w:fldCharType="separate"/>
      </w:r>
      <w:r>
        <w:t>Rund-(Kreis-)messerzuschneidemaschine</w:t>
        <w:tab/>
      </w:r>
      <w:r>
        <w:fldChar w:fldCharType="end"/>
      </w:r>
      <w:r>
        <w:fldChar w:fldCharType="begin"/>
      </w:r>
      <w:r>
        <w:instrText>PAGEREF _Toc534605577</w:instrText>
      </w:r>
      <w:r>
        <w:fldChar w:fldCharType="separate"/>
      </w:r>
      <w:r>
        <w:t>83</w:t>
      </w:r>
      <w:r>
        <w:fldChar w:fldCharType="end"/>
      </w:r>
    </w:p>
    <w:p>
      <w:pPr>
        <w:pStyle w:val="P16"/>
        <w:tabs>
          <w:tab w:val="right" w:pos="9360" w:leader="dot"/>
        </w:tabs>
      </w:pPr>
      <w:r>
        <w:fldChar w:fldCharType="begin"/>
      </w:r>
      <w:r>
        <w:instrText>HYPERLINK \l "_Toc276292700"</w:instrText>
      </w:r>
      <w:r>
        <w:fldChar w:fldCharType="separate"/>
      </w:r>
      <w:r>
        <w:t>Stoßmesserzuschneidemaschine</w:t>
        <w:tab/>
      </w:r>
      <w:r>
        <w:fldChar w:fldCharType="end"/>
      </w:r>
      <w:r>
        <w:fldChar w:fldCharType="begin"/>
      </w:r>
      <w:r>
        <w:instrText>PAGEREF _Toc276292700</w:instrText>
      </w:r>
      <w:r>
        <w:fldChar w:fldCharType="separate"/>
      </w:r>
      <w:r>
        <w:t>85</w:t>
      </w:r>
      <w:r>
        <w:fldChar w:fldCharType="end"/>
      </w:r>
    </w:p>
    <w:p>
      <w:pPr>
        <w:pStyle w:val="P15"/>
        <w:tabs>
          <w:tab w:val="right" w:pos="9360" w:leader="dot"/>
        </w:tabs>
      </w:pPr>
      <w:r>
        <w:fldChar w:fldCharType="begin"/>
      </w:r>
      <w:r>
        <w:instrText>HYPERLINK \l "_Toc1791086692"</w:instrText>
      </w:r>
      <w:r>
        <w:fldChar w:fldCharType="separate"/>
      </w:r>
      <w:r>
        <w:t>5. Transport und Lagerung</w:t>
        <w:tab/>
      </w:r>
      <w:r>
        <w:fldChar w:fldCharType="end"/>
      </w:r>
      <w:r>
        <w:fldChar w:fldCharType="begin"/>
      </w:r>
      <w:r>
        <w:instrText>PAGEREF _Toc1791086692</w:instrText>
      </w:r>
      <w:r>
        <w:fldChar w:fldCharType="separate"/>
      </w:r>
      <w:r>
        <w:t>86</w:t>
      </w:r>
      <w:r>
        <w:fldChar w:fldCharType="end"/>
      </w:r>
    </w:p>
    <w:p>
      <w:pPr>
        <w:pStyle w:val="P16"/>
        <w:tabs>
          <w:tab w:val="right" w:pos="9360" w:leader="dot"/>
        </w:tabs>
      </w:pPr>
      <w:r>
        <w:fldChar w:fldCharType="begin"/>
      </w:r>
      <w:r>
        <w:instrText>HYPERLINK \l "_Toc48351533"</w:instrText>
      </w:r>
      <w:r>
        <w:fldChar w:fldCharType="separate"/>
      </w:r>
      <w:r>
        <w:t>Arbeitsbühnen für Gabelstapler</w:t>
        <w:tab/>
      </w:r>
      <w:r>
        <w:fldChar w:fldCharType="end"/>
      </w:r>
      <w:r>
        <w:fldChar w:fldCharType="begin"/>
      </w:r>
      <w:r>
        <w:instrText>PAGEREF _Toc48351533</w:instrText>
      </w:r>
      <w:r>
        <w:fldChar w:fldCharType="separate"/>
      </w:r>
      <w:r>
        <w:t>87</w:t>
      </w:r>
      <w:r>
        <w:fldChar w:fldCharType="end"/>
      </w:r>
    </w:p>
    <w:p>
      <w:pPr>
        <w:pStyle w:val="P16"/>
        <w:tabs>
          <w:tab w:val="right" w:pos="9360" w:leader="dot"/>
        </w:tabs>
      </w:pPr>
      <w:r>
        <w:fldChar w:fldCharType="begin"/>
      </w:r>
      <w:r>
        <w:instrText>HYPERLINK \l "_Toc1759844444"</w:instrText>
      </w:r>
      <w:r>
        <w:fldChar w:fldCharType="separate"/>
      </w:r>
      <w:r>
        <w:t>Flurförderzeuge</w:t>
        <w:tab/>
      </w:r>
      <w:r>
        <w:fldChar w:fldCharType="end"/>
      </w:r>
      <w:r>
        <w:fldChar w:fldCharType="begin"/>
      </w:r>
      <w:r>
        <w:instrText>PAGEREF _Toc1759844444</w:instrText>
      </w:r>
      <w:r>
        <w:fldChar w:fldCharType="separate"/>
      </w:r>
      <w:r>
        <w:t>89</w:t>
      </w:r>
      <w:r>
        <w:fldChar w:fldCharType="end"/>
      </w:r>
    </w:p>
    <w:p>
      <w:pPr>
        <w:pStyle w:val="P16"/>
        <w:tabs>
          <w:tab w:val="right" w:pos="9360" w:leader="dot"/>
        </w:tabs>
      </w:pPr>
      <w:r>
        <w:fldChar w:fldCharType="begin"/>
      </w:r>
      <w:r>
        <w:instrText>HYPERLINK \l "_Toc151048142"</w:instrText>
      </w:r>
      <w:r>
        <w:fldChar w:fldCharType="separate"/>
      </w:r>
      <w:r>
        <w:t>Flurförderzeuge, handbetrieben</w:t>
        <w:tab/>
      </w:r>
      <w:r>
        <w:fldChar w:fldCharType="end"/>
      </w:r>
      <w:r>
        <w:fldChar w:fldCharType="begin"/>
      </w:r>
      <w:r>
        <w:instrText>PAGEREF _Toc151048142</w:instrText>
      </w:r>
      <w:r>
        <w:fldChar w:fldCharType="separate"/>
      </w:r>
      <w:r>
        <w:t>90</w:t>
      </w:r>
      <w:r>
        <w:fldChar w:fldCharType="end"/>
      </w:r>
    </w:p>
    <w:p>
      <w:pPr>
        <w:pStyle w:val="P16"/>
        <w:tabs>
          <w:tab w:val="right" w:pos="9360" w:leader="dot"/>
        </w:tabs>
      </w:pPr>
      <w:r>
        <w:fldChar w:fldCharType="begin"/>
      </w:r>
      <w:r>
        <w:instrText>HYPERLINK \l "_Toc1056980342"</w:instrText>
      </w:r>
      <w:r>
        <w:fldChar w:fldCharType="separate"/>
      </w:r>
      <w:r>
        <w:t>Flurförderzeuge, kraftbetrieben (Gabelstapler)</w:t>
        <w:tab/>
      </w:r>
      <w:r>
        <w:fldChar w:fldCharType="end"/>
      </w:r>
      <w:r>
        <w:fldChar w:fldCharType="begin"/>
      </w:r>
      <w:r>
        <w:instrText>PAGEREF _Toc1056980342</w:instrText>
      </w:r>
      <w:r>
        <w:fldChar w:fldCharType="separate"/>
      </w:r>
      <w:r>
        <w:t>91</w:t>
      </w:r>
      <w:r>
        <w:fldChar w:fldCharType="end"/>
      </w:r>
    </w:p>
    <w:p>
      <w:pPr>
        <w:pStyle w:val="P16"/>
        <w:tabs>
          <w:tab w:val="right" w:pos="9360" w:leader="dot"/>
        </w:tabs>
      </w:pPr>
      <w:r>
        <w:fldChar w:fldCharType="begin"/>
      </w:r>
      <w:r>
        <w:instrText>HYPERLINK \l "_Toc1178502491"</w:instrText>
      </w:r>
      <w:r>
        <w:fldChar w:fldCharType="separate"/>
      </w:r>
      <w:r>
        <w:t>Hebebühne, Hubarbeitsbühne</w:t>
        <w:tab/>
      </w:r>
      <w:r>
        <w:fldChar w:fldCharType="end"/>
      </w:r>
      <w:r>
        <w:fldChar w:fldCharType="begin"/>
      </w:r>
      <w:r>
        <w:instrText>PAGEREF _Toc1178502491</w:instrText>
      </w:r>
      <w:r>
        <w:fldChar w:fldCharType="separate"/>
      </w:r>
      <w:r>
        <w:t>93</w:t>
      </w:r>
      <w:r>
        <w:fldChar w:fldCharType="end"/>
      </w:r>
    </w:p>
    <w:p>
      <w:pPr>
        <w:pStyle w:val="P16"/>
        <w:tabs>
          <w:tab w:val="right" w:pos="9360" w:leader="dot"/>
        </w:tabs>
      </w:pPr>
      <w:r>
        <w:fldChar w:fldCharType="begin"/>
      </w:r>
      <w:r>
        <w:instrText>HYPERLINK \l "_Toc341527935"</w:instrText>
      </w:r>
      <w:r>
        <w:fldChar w:fldCharType="separate"/>
      </w:r>
      <w:r>
        <w:t>Holzpaletten</w:t>
        <w:tab/>
      </w:r>
      <w:r>
        <w:fldChar w:fldCharType="end"/>
      </w:r>
      <w:r>
        <w:fldChar w:fldCharType="begin"/>
      </w:r>
      <w:r>
        <w:instrText>PAGEREF _Toc341527935</w:instrText>
      </w:r>
      <w:r>
        <w:fldChar w:fldCharType="separate"/>
      </w:r>
      <w:r>
        <w:t>95</w:t>
      </w:r>
      <w:r>
        <w:fldChar w:fldCharType="end"/>
      </w:r>
    </w:p>
    <w:p>
      <w:pPr>
        <w:pStyle w:val="P16"/>
        <w:tabs>
          <w:tab w:val="right" w:pos="9360" w:leader="dot"/>
        </w:tabs>
      </w:pPr>
      <w:r>
        <w:fldChar w:fldCharType="begin"/>
      </w:r>
      <w:r>
        <w:instrText>HYPERLINK \l "_Toc1607616098"</w:instrText>
      </w:r>
      <w:r>
        <w:fldChar w:fldCharType="separate"/>
      </w:r>
      <w:r>
        <w:t>Kraftfahrzeuge</w:t>
        <w:tab/>
      </w:r>
      <w:r>
        <w:fldChar w:fldCharType="end"/>
      </w:r>
      <w:r>
        <w:fldChar w:fldCharType="begin"/>
      </w:r>
      <w:r>
        <w:instrText>PAGEREF _Toc1607616098</w:instrText>
      </w:r>
      <w:r>
        <w:fldChar w:fldCharType="separate"/>
      </w:r>
      <w:r>
        <w:t>96</w:t>
      </w:r>
      <w:r>
        <w:fldChar w:fldCharType="end"/>
      </w:r>
    </w:p>
    <w:p>
      <w:pPr>
        <w:pStyle w:val="P16"/>
        <w:tabs>
          <w:tab w:val="right" w:pos="9360" w:leader="dot"/>
        </w:tabs>
      </w:pPr>
      <w:r>
        <w:fldChar w:fldCharType="begin"/>
      </w:r>
      <w:r>
        <w:instrText>HYPERLINK \l "_Toc1640596273"</w:instrText>
      </w:r>
      <w:r>
        <w:fldChar w:fldCharType="separate"/>
      </w:r>
      <w:r>
        <w:t>Ladebrücken</w:t>
        <w:tab/>
      </w:r>
      <w:r>
        <w:fldChar w:fldCharType="end"/>
      </w:r>
      <w:r>
        <w:fldChar w:fldCharType="begin"/>
      </w:r>
      <w:r>
        <w:instrText>PAGEREF _Toc1640596273</w:instrText>
      </w:r>
      <w:r>
        <w:fldChar w:fldCharType="separate"/>
      </w:r>
      <w:r>
        <w:t>98</w:t>
      </w:r>
      <w:r>
        <w:fldChar w:fldCharType="end"/>
      </w:r>
    </w:p>
    <w:p>
      <w:pPr>
        <w:pStyle w:val="P16"/>
        <w:tabs>
          <w:tab w:val="right" w:pos="9360" w:leader="dot"/>
        </w:tabs>
      </w:pPr>
      <w:r>
        <w:fldChar w:fldCharType="begin"/>
      </w:r>
      <w:r>
        <w:instrText>HYPERLINK \l "_Toc1716282069"</w:instrText>
      </w:r>
      <w:r>
        <w:fldChar w:fldCharType="separate"/>
      </w:r>
      <w:r>
        <w:t>Laderampen</w:t>
        <w:tab/>
      </w:r>
      <w:r>
        <w:fldChar w:fldCharType="end"/>
      </w:r>
      <w:r>
        <w:fldChar w:fldCharType="begin"/>
      </w:r>
      <w:r>
        <w:instrText>PAGEREF _Toc1716282069</w:instrText>
      </w:r>
      <w:r>
        <w:fldChar w:fldCharType="separate"/>
      </w:r>
      <w:r>
        <w:t>99</w:t>
      </w:r>
      <w:r>
        <w:fldChar w:fldCharType="end"/>
      </w:r>
    </w:p>
    <w:p>
      <w:pPr>
        <w:pStyle w:val="P16"/>
        <w:tabs>
          <w:tab w:val="right" w:pos="9360" w:leader="dot"/>
        </w:tabs>
      </w:pPr>
      <w:r>
        <w:fldChar w:fldCharType="begin"/>
      </w:r>
      <w:r>
        <w:instrText>HYPERLINK \l "_Toc424818363"</w:instrText>
      </w:r>
      <w:r>
        <w:fldChar w:fldCharType="separate"/>
      </w:r>
      <w:r>
        <w:t>Lagern: Hoch- und Schmalgangregale</w:t>
        <w:tab/>
      </w:r>
      <w:r>
        <w:fldChar w:fldCharType="end"/>
      </w:r>
      <w:r>
        <w:fldChar w:fldCharType="begin"/>
      </w:r>
      <w:r>
        <w:instrText>PAGEREF _Toc424818363</w:instrText>
      </w:r>
      <w:r>
        <w:fldChar w:fldCharType="separate"/>
      </w:r>
      <w:r>
        <w:t>100</w:t>
      </w:r>
      <w:r>
        <w:fldChar w:fldCharType="end"/>
      </w:r>
    </w:p>
    <w:p>
      <w:pPr>
        <w:pStyle w:val="P16"/>
        <w:tabs>
          <w:tab w:val="right" w:pos="9360" w:leader="dot"/>
        </w:tabs>
      </w:pPr>
      <w:r>
        <w:fldChar w:fldCharType="begin"/>
      </w:r>
      <w:r>
        <w:instrText>HYPERLINK \l "_Toc1287181610"</w:instrText>
      </w:r>
      <w:r>
        <w:fldChar w:fldCharType="separate"/>
      </w:r>
      <w:r>
        <w:t>Lagern: kraftbetätigte Regale/Schränke</w:t>
        <w:tab/>
      </w:r>
      <w:r>
        <w:fldChar w:fldCharType="end"/>
      </w:r>
      <w:r>
        <w:fldChar w:fldCharType="begin"/>
      </w:r>
      <w:r>
        <w:instrText>PAGEREF _Toc1287181610</w:instrText>
      </w:r>
      <w:r>
        <w:fldChar w:fldCharType="separate"/>
      </w:r>
      <w:r>
        <w:t>102</w:t>
      </w:r>
      <w:r>
        <w:fldChar w:fldCharType="end"/>
      </w:r>
    </w:p>
    <w:p>
      <w:pPr>
        <w:pStyle w:val="P16"/>
        <w:tabs>
          <w:tab w:val="right" w:pos="9360" w:leader="dot"/>
        </w:tabs>
      </w:pPr>
      <w:r>
        <w:fldChar w:fldCharType="begin"/>
      </w:r>
      <w:r>
        <w:instrText>HYPERLINK \l "_Toc527337003"</w:instrText>
      </w:r>
      <w:r>
        <w:fldChar w:fldCharType="separate"/>
      </w:r>
      <w:r>
        <w:t>Lagern: Regale/Regalbühnen</w:t>
        <w:tab/>
      </w:r>
      <w:r>
        <w:fldChar w:fldCharType="end"/>
      </w:r>
      <w:r>
        <w:fldChar w:fldCharType="begin"/>
      </w:r>
      <w:r>
        <w:instrText>PAGEREF _Toc527337003</w:instrText>
      </w:r>
      <w:r>
        <w:fldChar w:fldCharType="separate"/>
      </w:r>
      <w:r>
        <w:t>104</w:t>
      </w:r>
      <w:r>
        <w:fldChar w:fldCharType="end"/>
      </w:r>
    </w:p>
    <w:p>
      <w:pPr>
        <w:pStyle w:val="P16"/>
        <w:tabs>
          <w:tab w:val="right" w:pos="9360" w:leader="dot"/>
        </w:tabs>
      </w:pPr>
      <w:r>
        <w:fldChar w:fldCharType="begin"/>
      </w:r>
      <w:r>
        <w:instrText>HYPERLINK \l "_Toc2099830224"</w:instrText>
      </w:r>
      <w:r>
        <w:fldChar w:fldCharType="separate"/>
      </w:r>
      <w:r>
        <w:t>Lagern: Stapel</w:t>
        <w:tab/>
      </w:r>
      <w:r>
        <w:fldChar w:fldCharType="end"/>
      </w:r>
      <w:r>
        <w:fldChar w:fldCharType="begin"/>
      </w:r>
      <w:r>
        <w:instrText>PAGEREF _Toc2099830224</w:instrText>
      </w:r>
      <w:r>
        <w:fldChar w:fldCharType="separate"/>
      </w:r>
      <w:r>
        <w:t>106</w:t>
      </w:r>
      <w:r>
        <w:fldChar w:fldCharType="end"/>
      </w:r>
    </w:p>
    <w:p>
      <w:pPr>
        <w:pStyle w:val="P16"/>
        <w:tabs>
          <w:tab w:val="right" w:pos="9360" w:leader="dot"/>
        </w:tabs>
      </w:pPr>
      <w:r>
        <w:fldChar w:fldCharType="begin"/>
      </w:r>
      <w:r>
        <w:instrText>HYPERLINK \l "_Toc459012914"</w:instrText>
      </w:r>
      <w:r>
        <w:fldChar w:fldCharType="separate"/>
      </w:r>
      <w:r>
        <w:t>Schrumpfgerät mit Flüssiggas, Handgerät</w:t>
        <w:tab/>
      </w:r>
      <w:r>
        <w:fldChar w:fldCharType="end"/>
      </w:r>
      <w:r>
        <w:fldChar w:fldCharType="begin"/>
      </w:r>
      <w:r>
        <w:instrText>PAGEREF _Toc459012914</w:instrText>
      </w:r>
      <w:r>
        <w:fldChar w:fldCharType="separate"/>
      </w:r>
      <w:r>
        <w:t>108</w:t>
      </w:r>
      <w:r>
        <w:fldChar w:fldCharType="end"/>
      </w:r>
    </w:p>
    <w:p>
      <w:pPr>
        <w:pStyle w:val="P16"/>
        <w:tabs>
          <w:tab w:val="right" w:pos="9360" w:leader="dot"/>
        </w:tabs>
      </w:pPr>
      <w:r>
        <w:fldChar w:fldCharType="begin"/>
      </w:r>
      <w:r>
        <w:instrText>HYPERLINK \l "_Toc1472136667"</w:instrText>
      </w:r>
      <w:r>
        <w:fldChar w:fldCharType="separate"/>
      </w:r>
      <w:r>
        <w:t>Stetigförderer</w:t>
        <w:tab/>
      </w:r>
      <w:r>
        <w:fldChar w:fldCharType="end"/>
      </w:r>
      <w:r>
        <w:fldChar w:fldCharType="begin"/>
      </w:r>
      <w:r>
        <w:instrText>PAGEREF _Toc1472136667</w:instrText>
      </w:r>
      <w:r>
        <w:fldChar w:fldCharType="separate"/>
      </w:r>
      <w:r>
        <w:t>110</w:t>
      </w:r>
      <w:r>
        <w:fldChar w:fldCharType="end"/>
      </w:r>
    </w:p>
    <w:p>
      <w:pPr>
        <w:pStyle w:val="P16"/>
        <w:tabs>
          <w:tab w:val="right" w:pos="9360" w:leader="dot"/>
        </w:tabs>
      </w:pPr>
      <w:r>
        <w:fldChar w:fldCharType="begin"/>
      </w:r>
      <w:r>
        <w:instrText>HYPERLINK \l "_Toc1452024548"</w:instrText>
      </w:r>
      <w:r>
        <w:fldChar w:fldCharType="separate"/>
      </w:r>
      <w:r>
        <w:t>Transport von Hand</w:t>
        <w:tab/>
      </w:r>
      <w:r>
        <w:fldChar w:fldCharType="end"/>
      </w:r>
      <w:r>
        <w:fldChar w:fldCharType="begin"/>
      </w:r>
      <w:r>
        <w:instrText>PAGEREF _Toc1452024548</w:instrText>
      </w:r>
      <w:r>
        <w:fldChar w:fldCharType="separate"/>
      </w:r>
      <w:r>
        <w:t>111</w:t>
      </w:r>
      <w:r>
        <w:fldChar w:fldCharType="end"/>
      </w:r>
    </w:p>
    <w:p>
      <w:pPr>
        <w:pStyle w:val="P16"/>
        <w:tabs>
          <w:tab w:val="right" w:pos="9360" w:leader="dot"/>
        </w:tabs>
      </w:pPr>
      <w:r>
        <w:fldChar w:fldCharType="begin"/>
      </w:r>
      <w:r>
        <w:instrText>HYPERLINK \l "_Toc1648366931"</w:instrText>
      </w:r>
      <w:r>
        <w:fldChar w:fldCharType="separate"/>
      </w:r>
      <w:r>
        <w:t>Transport, Lastaufnahmeeinrichtungen</w:t>
        <w:tab/>
      </w:r>
      <w:r>
        <w:fldChar w:fldCharType="end"/>
      </w:r>
      <w:r>
        <w:fldChar w:fldCharType="begin"/>
      </w:r>
      <w:r>
        <w:instrText>PAGEREF _Toc1648366931</w:instrText>
      </w:r>
      <w:r>
        <w:fldChar w:fldCharType="separate"/>
      </w:r>
      <w:r>
        <w:t>112</w:t>
      </w:r>
      <w:r>
        <w:fldChar w:fldCharType="end"/>
      </w:r>
    </w:p>
    <w:p>
      <w:pPr>
        <w:pStyle w:val="P16"/>
        <w:tabs>
          <w:tab w:val="right" w:pos="9360" w:leader="dot"/>
        </w:tabs>
      </w:pPr>
      <w:r>
        <w:fldChar w:fldCharType="begin"/>
      </w:r>
      <w:r>
        <w:instrText>HYPERLINK \l "_Toc1912912518"</w:instrText>
      </w:r>
      <w:r>
        <w:fldChar w:fldCharType="separate"/>
      </w:r>
      <w:r>
        <w:t>Transportmittel, handbetrieben</w:t>
        <w:tab/>
      </w:r>
      <w:r>
        <w:fldChar w:fldCharType="end"/>
      </w:r>
      <w:r>
        <w:fldChar w:fldCharType="begin"/>
      </w:r>
      <w:r>
        <w:instrText>PAGEREF _Toc1912912518</w:instrText>
      </w:r>
      <w:r>
        <w:fldChar w:fldCharType="separate"/>
      </w:r>
      <w:r>
        <w:t>114</w:t>
      </w:r>
      <w:r>
        <w:fldChar w:fldCharType="end"/>
      </w:r>
    </w:p>
    <w:p>
      <w:pPr>
        <w:pStyle w:val="P16"/>
        <w:tabs>
          <w:tab w:val="right" w:pos="9360" w:leader="dot"/>
        </w:tabs>
      </w:pPr>
      <w:r>
        <w:fldChar w:fldCharType="begin"/>
      </w:r>
      <w:r>
        <w:instrText>HYPERLINK \l "_Toc751613697"</w:instrText>
      </w:r>
      <w:r>
        <w:fldChar w:fldCharType="separate"/>
      </w:r>
      <w:r>
        <w:t>Trolleybahnen für Bekleidung</w:t>
        <w:tab/>
      </w:r>
      <w:r>
        <w:fldChar w:fldCharType="end"/>
      </w:r>
      <w:r>
        <w:fldChar w:fldCharType="begin"/>
      </w:r>
      <w:r>
        <w:instrText>PAGEREF _Toc751613697</w:instrText>
      </w:r>
      <w:r>
        <w:fldChar w:fldCharType="separate"/>
      </w:r>
      <w:r>
        <w:t>115</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897214902"/>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22839623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868309660"/>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377767467"/>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396707015"/>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556707937"/>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169882716"/>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245852989"/>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412109451"/>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926588413"/>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551944017"/>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72719081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16468564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202854399"/>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103818520"/>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018911585"/>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743031687"/>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994709827"/>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1994644397"/>
      <w:r>
        <w:instrText>3. Gesamter Betrieb/Übergreifendes</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19" w:name="_Toc355688067"/>
      <w:r>
        <w:instrText>Arbeitsplätze: Arbeits-/Sozialräume</w:instrText>
      </w:r>
      <w:bookmarkEnd w:id="19"/>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0" w:name="_Toc706022350"/>
      <w:r>
        <w:instrText>Beschaffung technischer Arbeitsmittel</w:instrText>
      </w:r>
      <w:bookmarkEnd w:id="20"/>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1" w:name="_Toc139318925"/>
      <w:r>
        <w:instrText>Heben, Tragen, Ziehen und Schieben von Lasten</w:instrText>
      </w:r>
      <w:bookmarkEnd w:id="21"/>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2" w:name="_Toc613549572"/>
      <w:r>
        <w:instrText>Kraftfahrzeuge</w:instrText>
      </w:r>
      <w:bookmarkEnd w:id="22"/>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3" w:name="_Toc752378283"/>
      <w:r>
        <w:instrText>Lärm</w:instrText>
      </w:r>
      <w:bookmarkEnd w:id="23"/>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4" w:name="_Toc525277533"/>
      <w:r>
        <w:instrText>Leitern und Tritte</w:instrText>
      </w:r>
      <w:bookmarkEnd w:id="24"/>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5" w:name="_Toc730596995"/>
      <w:r>
        <w:instrText>Maschinen, allgemein</w:instrText>
      </w:r>
      <w:bookmarkEnd w:id="25"/>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6" w:name="_Toc1487860182"/>
      <w:r>
        <w:instrText>Notausgänge, Rettungswege, Fluchtwege</w:instrText>
      </w:r>
      <w:bookmarkEnd w:id="26"/>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7" w:name="_Toc1759138755"/>
      <w:r>
        <w:instrText>Sicherheits- und Gesundheitsschutzkennzeichnung</w:instrText>
      </w:r>
      <w:bookmarkEnd w:id="27"/>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8" w:name="_Toc606518587"/>
      <w:r>
        <w:instrText>Verkehrswege</w:instrText>
      </w:r>
      <w:bookmarkEnd w:id="28"/>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Gesamter Betrieb/Übergreifendes</w:t>
      </w:r>
    </w:p>
    <w:p/>
    <w:p>
      <w:pPr>
        <w:pStyle w:val="P8"/>
        <w:rPr>
          <w:rFonts w:ascii="Calibri" w:hAnsi="Calibri"/>
          <w:b w:val="1"/>
          <w:color w:val="233B81"/>
          <w:sz w:val="26"/>
        </w:rPr>
      </w:pPr>
      <w:r>
        <w:fldChar w:fldCharType="begin"/>
      </w:r>
      <w:r>
        <w:instrText>TC "</w:instrText>
      </w:r>
      <w:bookmarkStart w:id="29" w:name="_Toc2055091245"/>
      <w:r>
        <w:instrText>Vibration; Hand-Arm-Vibration</w:instrText>
      </w:r>
      <w:bookmarkEnd w:id="29"/>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0" w:name="_Toc127433331"/>
      <w:r>
        <w:instrText>4. Produktion</w:instrText>
      </w:r>
      <w:bookmarkEnd w:id="3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1" w:name="_Toc2111687787"/>
      <w:r>
        <w:instrText>Bandmesserzuschneidemaschine</w:instrText>
      </w:r>
      <w:bookmarkEnd w:id="31"/>
      <w:r>
        <w:instrText>" \f "bgetem" \l 2</w:instrText>
      </w:r>
      <w:r>
        <w:fldChar w:fldCharType="separate"/>
      </w:r>
      <w:r>
        <w:fldChar w:fldCharType="end"/>
      </w:r>
      <w:r>
        <w:rPr>
          <w:rFonts w:ascii="Calibri" w:hAnsi="Calibri"/>
          <w:b w:val="1"/>
          <w:color w:val="233B81"/>
          <w:sz w:val="26"/>
        </w:rPr>
        <w:t>Bandmesserzuschneidemaschine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 xml:space="preserve">Schneiden am stehenden oder sich bewegenden Messer </w:t>
      </w:r>
    </w:p>
    <w:p>
      <w:pPr>
        <w:pStyle w:val="P2"/>
        <w:rPr>
          <w:b w:val="1"/>
          <w:sz w:val="20"/>
        </w:rPr>
      </w:pPr>
      <w:r>
        <w:rPr>
          <w:b w:val="1"/>
          <w:sz w:val="20"/>
        </w:rPr>
        <w:t>Funkenflug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Antriebe sind mit Verkleidungen oder Verdeckungen gesichert. </w:t>
            </w:r>
          </w:p>
          <w:p>
            <w:pPr>
              <w:pStyle w:val="P1"/>
              <w:rPr>
                <w:b w:val="0"/>
                <w:sz w:val="18"/>
              </w:rPr>
            </w:pPr>
            <w:r>
              <w:rPr>
                <w:b w:val="0"/>
                <w:sz w:val="18"/>
              </w:rPr>
              <w:t xml:space="preserve">Die feste Verkleidung des Bandmessers lässt sich nur mit Werkzeug öffnen. </w:t>
            </w:r>
          </w:p>
          <w:p>
            <w:pPr>
              <w:pStyle w:val="P1"/>
              <w:rPr>
                <w:b w:val="0"/>
                <w:sz w:val="18"/>
              </w:rPr>
            </w:pPr>
            <w:r>
              <w:rPr>
                <w:b w:val="0"/>
                <w:sz w:val="18"/>
              </w:rPr>
              <w:t xml:space="preserve">Eine bewegliche Verdeckung sichert die Messerschneide, während des Zuschneidens mit Ausnahme des für den Schneidvorgang benötigten Teils, nach Stillsetzen die gesamte Länge. </w:t>
            </w:r>
          </w:p>
          <w:p>
            <w:pPr>
              <w:pStyle w:val="P1"/>
              <w:rPr>
                <w:b w:val="0"/>
                <w:sz w:val="18"/>
              </w:rPr>
            </w:pPr>
            <w:r>
              <w:rPr>
                <w:b w:val="0"/>
                <w:sz w:val="18"/>
              </w:rPr>
              <w:t xml:space="preserve">Die Kraft der sich automatisch absenkenden Verdeckung ist nicht größer als 150 N. </w:t>
            </w:r>
          </w:p>
          <w:p>
            <w:pPr>
              <w:pStyle w:val="P1"/>
              <w:rPr>
                <w:b w:val="0"/>
                <w:sz w:val="18"/>
              </w:rPr>
            </w:pPr>
            <w:r>
              <w:rPr>
                <w:b w:val="0"/>
                <w:sz w:val="18"/>
              </w:rPr>
              <w:t xml:space="preserve">Eine Fingerschutzeinrichtung sichert den Schneidbereich (Drahtbügel oder Plexiglasscheibe). </w:t>
            </w:r>
          </w:p>
          <w:p>
            <w:pPr>
              <w:pStyle w:val="P1"/>
              <w:rPr>
                <w:b w:val="0"/>
                <w:sz w:val="18"/>
              </w:rPr>
            </w:pPr>
            <w:r>
              <w:rPr>
                <w:b w:val="0"/>
                <w:sz w:val="18"/>
              </w:rPr>
              <w:t xml:space="preserve">Die Warnleuchte für den Bandmesser(nach-)lauf ist von allen Seiten sichtbar und erlischt erst bei Messerstillstand. </w:t>
            </w:r>
          </w:p>
          <w:p>
            <w:pPr>
              <w:pStyle w:val="P1"/>
              <w:rPr>
                <w:b w:val="0"/>
                <w:sz w:val="18"/>
              </w:rPr>
            </w:pPr>
            <w:r>
              <w:rPr>
                <w:b w:val="0"/>
                <w:sz w:val="18"/>
              </w:rPr>
              <w:t xml:space="preserve">Der Augenschutz der Messerschleifeinrichtung (Plexiglasscheibe) ist vorhanden und wirksam. </w:t>
            </w:r>
          </w:p>
          <w:p>
            <w:pPr>
              <w:pStyle w:val="P1"/>
              <w:rPr>
                <w:b w:val="0"/>
                <w:sz w:val="18"/>
              </w:rPr>
            </w:pPr>
            <w:r>
              <w:rPr>
                <w:b w:val="0"/>
                <w:sz w:val="18"/>
              </w:rPr>
              <w:t>Die Einrichtung zum gefahrlosen Spannen/Entspannen des Bandmessers ist funktionsfähig.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bewegliche Verdeckung des Messers lässt sich von Hand leichtgängig auf Schneidguthöhe einstellen.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Hilfsmittel zum Ausschneiden von Kleinteilen sind vorhanden; </w:t>
            </w:r>
          </w:p>
          <w:p>
            <w:pPr>
              <w:pStyle w:val="P1"/>
              <w:rPr>
                <w:b w:val="0"/>
                <w:sz w:val="18"/>
              </w:rPr>
            </w:pPr>
            <w:r>
              <w:rPr>
                <w:b w:val="0"/>
                <w:sz w:val="18"/>
              </w:rPr>
              <w:t xml:space="preserve">siehe DGUV Regel 100-500 Kapitel </w:t>
            </w:r>
            <w:r>
              <w:rPr>
                <w:b w:val="0"/>
                <w:sz w:val="18"/>
                <w:u w:val="single"/>
              </w:rPr>
              <w:t>2.17 Nr. 3</w:t>
            </w:r>
            <w:r>
              <w:rPr>
                <w:b w:val="0"/>
                <w:sz w:val="18"/>
              </w:rPr>
              <w:t>.2.2.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und der </w:t>
            </w:r>
            <w:r>
              <w:rPr>
                <w:b w:val="0"/>
                <w:sz w:val="18"/>
                <w:u w:val="single"/>
              </w:rPr>
              <w:t>Unterweisungshilfe</w:t>
            </w:r>
            <w:r>
              <w:rPr>
                <w:b w:val="0"/>
                <w:sz w:val="18"/>
              </w:rPr>
              <w:t xml:space="preserve"> PU 21 unterwiesen. </w:t>
            </w:r>
          </w:p>
          <w:p>
            <w:pPr>
              <w:pStyle w:val="P1"/>
              <w:rPr>
                <w:b w:val="0"/>
                <w:sz w:val="18"/>
              </w:rPr>
            </w:pPr>
            <w:r>
              <w:rPr>
                <w:b w:val="0"/>
                <w:sz w:val="18"/>
              </w:rPr>
              <w:t>Die sichere Grifftechnik wird geübt und kontrolliert.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2.17 : Betreiben von Lege:, Zuschneide- und Nähmaschinen, 3 Maßnahmen zur Verhütung von Gefahren für Leben und Gesundheit bei der Arbeit</w:t>
      </w:r>
    </w:p>
    <w:p>
      <w:pPr>
        <w:rPr>
          <w:rFonts w:ascii="Calibri" w:hAnsi="Calibri"/>
          <w:b w:val="0"/>
          <w:sz w:val="20"/>
        </w:rPr>
      </w:pPr>
      <w:r>
        <w:rPr>
          <w:rFonts w:ascii="Calibri" w:hAnsi="Calibri"/>
          <w:b w:val="0"/>
          <w:sz w:val="20"/>
        </w:rPr>
        <w:t>2. Datei / Adresse: allgemein\betriebsanweisungen\maschinen\b_bandmesserzuschneidemaschinen.doc</w:t>
      </w:r>
    </w:p>
    <w:p>
      <w:pPr>
        <w:rPr>
          <w:rFonts w:ascii="Calibri" w:hAnsi="Calibri"/>
          <w:b w:val="0"/>
          <w:sz w:val="20"/>
        </w:rPr>
      </w:pPr>
      <w:r>
        <w:rPr>
          <w:rFonts w:ascii="Calibri" w:hAnsi="Calibri"/>
          <w:b w:val="0"/>
          <w:sz w:val="20"/>
        </w:rPr>
        <w:t>3.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2.17 : Betreiben von Lege:, Zuschneide- und Nähmaschinen,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2" w:name="_Toc1488469352"/>
      <w:r>
        <w:instrText>Bügelmaschine oder -presse</w:instrText>
      </w:r>
      <w:bookmarkEnd w:id="32"/>
      <w:r>
        <w:instrText>" \f "bgetem" \l 2</w:instrText>
      </w:r>
      <w:r>
        <w:fldChar w:fldCharType="separate"/>
      </w:r>
      <w:r>
        <w:fldChar w:fldCharType="end"/>
      </w:r>
      <w:r>
        <w:rPr>
          <w:rFonts w:ascii="Calibri" w:hAnsi="Calibri"/>
          <w:b w:val="1"/>
          <w:color w:val="233B81"/>
          <w:sz w:val="26"/>
        </w:rPr>
        <w:t>Bügelmaschine oder -presse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Druck, heiße Oberflächen </w:t>
      </w:r>
    </w:p>
    <w:p>
      <w:pPr>
        <w:pStyle w:val="P2"/>
        <w:rPr>
          <w:b w:val="1"/>
          <w:sz w:val="20"/>
        </w:rPr>
      </w:pPr>
      <w:r>
        <w:rPr>
          <w:b w:val="1"/>
          <w:sz w:val="20"/>
        </w:rPr>
        <w:t>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Klapppresse - Technische Anforderungen: </w:t>
            </w:r>
          </w:p>
          <w:p>
            <w:pPr>
              <w:pStyle w:val="P1"/>
              <w:rPr>
                <w:b w:val="0"/>
                <w:sz w:val="18"/>
              </w:rPr>
            </w:pPr>
            <w:r>
              <w:rPr>
                <w:b w:val="0"/>
                <w:sz w:val="18"/>
              </w:rPr>
              <w:t xml:space="preserve">Der Schutzrahmen ist wirksam: wird er bewegt, fahren die Platten auseinander. </w:t>
            </w:r>
          </w:p>
          <w:p>
            <w:pPr>
              <w:pStyle w:val="P1"/>
              <w:rPr>
                <w:b w:val="0"/>
                <w:sz w:val="18"/>
              </w:rPr>
            </w:pPr>
            <w:r>
              <w:rPr>
                <w:b w:val="0"/>
                <w:sz w:val="18"/>
              </w:rPr>
              <w:t xml:space="preserve">Die Zweihandschaltung mit der zusätzliche Maßnahme ist wirksam. </w:t>
            </w:r>
          </w:p>
          <w:p>
            <w:pPr>
              <w:pStyle w:val="P1"/>
              <w:rPr>
                <w:b w:val="0"/>
                <w:sz w:val="18"/>
              </w:rPr>
            </w:pPr>
            <w:r>
              <w:rPr>
                <w:b w:val="0"/>
                <w:sz w:val="18"/>
              </w:rPr>
              <w:t xml:space="preserve">(Nur bei Maschinen mit wärmeisolierenden Belägen auf beiden Pressplatten zulässig.) </w:t>
            </w:r>
          </w:p>
          <w:p>
            <w:pPr>
              <w:pStyle w:val="P1"/>
              <w:rPr>
                <w:b w:val="0"/>
                <w:sz w:val="18"/>
              </w:rPr>
            </w:pPr>
            <w:r>
              <w:rPr>
                <w:b w:val="0"/>
                <w:sz w:val="18"/>
              </w:rPr>
              <w:t xml:space="preserve">Die Handfolgeschaltung ist wirksam: </w:t>
            </w:r>
          </w:p>
          <w:p>
            <w:pPr>
              <w:pStyle w:val="P1"/>
              <w:rPr>
                <w:b w:val="0"/>
                <w:sz w:val="18"/>
              </w:rPr>
            </w:pPr>
            <w:r>
              <w:rPr>
                <w:b w:val="0"/>
                <w:sz w:val="18"/>
              </w:rPr>
              <w:t xml:space="preserve">- Schließen der Bügelmaschine mit einem Taster bei vermindertem Druck; </w:t>
            </w:r>
          </w:p>
          <w:p>
            <w:pPr>
              <w:pStyle w:val="P1"/>
              <w:rPr>
                <w:b w:val="0"/>
                <w:sz w:val="18"/>
              </w:rPr>
            </w:pPr>
            <w:r>
              <w:rPr>
                <w:b w:val="0"/>
                <w:sz w:val="18"/>
              </w:rPr>
              <w:t xml:space="preserve">- Pressdruck und Dampfabgabe können erst ausgelöst werden, wenn die Platten geschlossen sind. </w:t>
            </w:r>
          </w:p>
          <w:p>
            <w:pPr>
              <w:pStyle w:val="P1"/>
              <w:rPr>
                <w:b w:val="0"/>
                <w:sz w:val="18"/>
              </w:rPr>
            </w:pPr>
            <w:r>
              <w:rPr>
                <w:b w:val="0"/>
                <w:sz w:val="18"/>
              </w:rPr>
              <w:t>De Bügelmaschine für Mehrpersonenbedienung, z. B. für Gardinen, hat eine Zweihandschaltung für jede Person.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Karussellpresse - Technische Anforderungen:: </w:t>
            </w:r>
          </w:p>
          <w:p>
            <w:pPr>
              <w:pStyle w:val="P1"/>
              <w:rPr>
                <w:b w:val="0"/>
                <w:sz w:val="18"/>
              </w:rPr>
            </w:pPr>
            <w:r>
              <w:rPr>
                <w:b w:val="0"/>
                <w:sz w:val="18"/>
              </w:rPr>
              <w:t xml:space="preserve">Der Pressbereich ist so gesichert, dass man von der Seite oder von hinten nicht zwischen die sich schließenden Platten greifen kann. </w:t>
            </w:r>
          </w:p>
          <w:p>
            <w:pPr>
              <w:pStyle w:val="P1"/>
              <w:rPr>
                <w:b w:val="0"/>
                <w:sz w:val="18"/>
              </w:rPr>
            </w:pPr>
            <w:r>
              <w:rPr>
                <w:b w:val="0"/>
                <w:sz w:val="18"/>
              </w:rPr>
              <w:t xml:space="preserve">Der Zugriff zum Pressbereich ist verhindert durch: </w:t>
            </w:r>
          </w:p>
          <w:p>
            <w:pPr>
              <w:pStyle w:val="P1"/>
              <w:rPr>
                <w:b w:val="0"/>
                <w:sz w:val="18"/>
              </w:rPr>
            </w:pPr>
            <w:r>
              <w:rPr>
                <w:b w:val="0"/>
                <w:sz w:val="18"/>
              </w:rPr>
              <w:t xml:space="preserve">- Schaltplatten auf dem Fußboden, </w:t>
            </w:r>
          </w:p>
          <w:p>
            <w:pPr>
              <w:pStyle w:val="P1"/>
              <w:rPr>
                <w:b w:val="0"/>
                <w:sz w:val="18"/>
              </w:rPr>
            </w:pPr>
            <w:r>
              <w:rPr>
                <w:b w:val="0"/>
                <w:sz w:val="18"/>
              </w:rPr>
              <w:t xml:space="preserve">- Schließen der Gehäuseöffnung vor dem Pressen oder </w:t>
            </w:r>
          </w:p>
          <w:p>
            <w:pPr>
              <w:pStyle w:val="P1"/>
              <w:rPr>
                <w:b w:val="0"/>
                <w:sz w:val="18"/>
              </w:rPr>
            </w:pPr>
            <w:r>
              <w:rPr>
                <w:b w:val="0"/>
                <w:sz w:val="18"/>
              </w:rPr>
              <w:t>- Schaltklappen an den Seiten der Gehäuseöffnungen.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Arbeitshöhe ist richtig eingestellt z. B. mit Holzpodesten oder Matten. </w:t>
            </w:r>
          </w:p>
          <w:p>
            <w:pPr>
              <w:pStyle w:val="P1"/>
              <w:rPr>
                <w:b w:val="0"/>
                <w:sz w:val="18"/>
              </w:rPr>
            </w:pPr>
            <w:r>
              <w:rPr>
                <w:b w:val="0"/>
                <w:sz w:val="18"/>
              </w:rPr>
              <w:t>Das Stehen ist durch Fußbodenbeläge oder Fußmatten erleichtert.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an der Maschine ist blend- und schattenfrei. </w:t>
            </w:r>
          </w:p>
          <w:p>
            <w:pPr>
              <w:pStyle w:val="P1"/>
              <w:rPr>
                <w:b w:val="0"/>
                <w:sz w:val="18"/>
              </w:rPr>
            </w:pPr>
            <w:r>
              <w:rPr>
                <w:b w:val="0"/>
                <w:sz w:val="18"/>
              </w:rPr>
              <w:t>Eine Nennbeleuchtungsstärke von mindestens 300 Lux wird erreicht.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Jugendliche oder </w:t>
            </w:r>
            <w:r>
              <w:rPr>
                <w:b w:val="0"/>
                <w:sz w:val="18"/>
                <w:u w:val="single"/>
              </w:rPr>
              <w:t>Kinder</w:t>
            </w:r>
            <w:r>
              <w:rPr>
                <w:b w:val="0"/>
                <w:sz w:val="18"/>
              </w:rPr>
              <w:t xml:space="preserve"> werden an der Maschine nicht beschäftigt; Jugendliche ab 16 Jahren nur unter Aufsicht zur Ausbildung; siehe DGUV Regel 100-500 </w:t>
            </w:r>
            <w:r>
              <w:rPr>
                <w:b w:val="0"/>
                <w:sz w:val="18"/>
                <w:u w:val="single"/>
              </w:rPr>
              <w:t>Kapitel 2.15 Nr. 3.1.2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unterwiesen. </w:t>
            </w:r>
          </w:p>
          <w:p>
            <w:pPr>
              <w:pStyle w:val="P1"/>
              <w:rPr>
                <w:b w:val="0"/>
                <w:sz w:val="18"/>
              </w:rPr>
            </w:pPr>
            <w:r>
              <w:rPr>
                <w:b w:val="0"/>
                <w:sz w:val="18"/>
              </w:rPr>
              <w:t xml:space="preserve">Unterweisungshilfen </w:t>
            </w:r>
            <w:r>
              <w:rPr>
                <w:b w:val="0"/>
                <w:sz w:val="18"/>
                <w:u w:val="single"/>
              </w:rPr>
              <w:t>PU 021</w:t>
            </w:r>
            <w:r>
              <w:rPr>
                <w:b w:val="0"/>
                <w:sz w:val="18"/>
              </w:rPr>
              <w:t xml:space="preserve"> für Klapppressen.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Schutzeinrichtungen werden regelmäßig von einer befähigten Person (einem Sachkundigen) nach Betriebsanleitung geprüft. </w:t>
            </w:r>
          </w:p>
          <w:p>
            <w:pPr>
              <w:pStyle w:val="P1"/>
              <w:rPr>
                <w:b w:val="0"/>
                <w:sz w:val="18"/>
              </w:rPr>
            </w:pPr>
            <w:r>
              <w:rPr>
                <w:b w:val="0"/>
                <w:sz w:val="18"/>
              </w:rPr>
              <w:t xml:space="preserve">Die Prüfergebnisse sind dokumentiert, Mängel sind abgestellt. </w:t>
            </w:r>
          </w:p>
          <w:p>
            <w:pPr>
              <w:pStyle w:val="P1"/>
              <w:rPr>
                <w:b w:val="0"/>
                <w:sz w:val="18"/>
              </w:rPr>
            </w:pPr>
            <w:r>
              <w:rPr>
                <w:b w:val="0"/>
                <w:sz w:val="18"/>
              </w:rPr>
              <w:t xml:space="preserve">Empfehlung für die Prüffrist, wenn in der Betriebsanleitung nicht genannt: 6 Monate; siehe DGUV Regel 100-500 </w:t>
            </w:r>
            <w:r>
              <w:rPr>
                <w:b w:val="0"/>
                <w:sz w:val="18"/>
                <w:u w:val="single"/>
              </w:rPr>
              <w:t>Kap 2.15 Nr 3.5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Jugendarbeitsschutzgesetz (JArbSchG), § 2 Kind, Jugendlicher</w:t>
      </w:r>
    </w:p>
    <w:p>
      <w:pPr>
        <w:rPr>
          <w:rFonts w:ascii="Calibri" w:hAnsi="Calibri"/>
          <w:b w:val="0"/>
          <w:sz w:val="20"/>
        </w:rPr>
      </w:pPr>
      <w:r>
        <w:rPr>
          <w:rFonts w:ascii="Calibri" w:hAnsi="Calibri"/>
          <w:b w:val="0"/>
          <w:sz w:val="20"/>
        </w:rPr>
        <w:t>2. Regelwerk: DGUV Regel 100-500: Betreiben von Arbeitsmitteln Kapitel 2.15 : Betreiben von Bügeleimaschinen, 3 Maßnahmen zur Verhütung von Gefahren für Leben und Gesundheit bei der Arbeit</w:t>
      </w:r>
    </w:p>
    <w:p>
      <w:pPr>
        <w:rPr>
          <w:rFonts w:ascii="Calibri" w:hAnsi="Calibri"/>
          <w:b w:val="0"/>
          <w:sz w:val="20"/>
        </w:rPr>
      </w:pPr>
      <w:r>
        <w:rPr>
          <w:rFonts w:ascii="Calibri" w:hAnsi="Calibri"/>
          <w:b w:val="0"/>
          <w:sz w:val="20"/>
        </w:rPr>
        <w:t>3. Datei / Adresse: allgemein\pu\pu021.pdf</w:t>
      </w:r>
    </w:p>
    <w:p>
      <w:pPr>
        <w:rPr>
          <w:rFonts w:ascii="Calibri" w:hAnsi="Calibri"/>
          <w:b w:val="0"/>
          <w:sz w:val="20"/>
        </w:rPr>
      </w:pPr>
      <w:r>
        <w:rPr>
          <w:rFonts w:ascii="Calibri" w:hAnsi="Calibri"/>
          <w:b w:val="0"/>
          <w:sz w:val="20"/>
        </w:rPr>
        <w:t>4. Regelwerk: DGUV Regel 100-500: Betreiben von Arbeitsmitteln Kapitel 2.15 : Betreiben von Bügeleimaschinen,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Jugendarbeitsschutzgesetz (JArbSchG),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3" w:name="_Toc51576590"/>
      <w:r>
        <w:instrText>Bügeltisch</w:instrText>
      </w:r>
      <w:bookmarkEnd w:id="33"/>
      <w:r>
        <w:instrText>" \f "bgetem" \l 2</w:instrText>
      </w:r>
      <w:r>
        <w:fldChar w:fldCharType="separate"/>
      </w:r>
      <w:r>
        <w:fldChar w:fldCharType="end"/>
      </w:r>
      <w:r>
        <w:rPr>
          <w:rFonts w:ascii="Calibri" w:hAnsi="Calibri"/>
          <w:b w:val="1"/>
          <w:color w:val="233B81"/>
          <w:sz w:val="26"/>
        </w:rPr>
        <w:t>Bügeltisch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Steharbeitsplatz </w:t>
      </w:r>
    </w:p>
    <w:p>
      <w:pPr>
        <w:pStyle w:val="P2"/>
        <w:rPr>
          <w:b w:val="1"/>
          <w:sz w:val="20"/>
        </w:rPr>
      </w:pPr>
      <w:r>
        <w:rPr>
          <w:b w:val="1"/>
          <w:sz w:val="20"/>
        </w:rPr>
        <w:t>Dampf und Wärme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Bügeltisch ist auf die richtige Arbeitshöhe einstellbar, </w:t>
            </w:r>
          </w:p>
          <w:p>
            <w:pPr>
              <w:pStyle w:val="P1"/>
              <w:rPr>
                <w:b w:val="0"/>
                <w:sz w:val="18"/>
              </w:rPr>
            </w:pPr>
            <w:r>
              <w:rPr>
                <w:b w:val="0"/>
                <w:sz w:val="18"/>
              </w:rPr>
              <w:t xml:space="preserve">oder </w:t>
            </w:r>
          </w:p>
          <w:p>
            <w:pPr>
              <w:pStyle w:val="P1"/>
              <w:rPr>
                <w:b w:val="0"/>
                <w:sz w:val="18"/>
              </w:rPr>
            </w:pPr>
            <w:r>
              <w:rPr>
                <w:b w:val="0"/>
                <w:sz w:val="18"/>
              </w:rPr>
              <w:t xml:space="preserve">die Arbeitshöhe wird mit Holzpodesten o. Ä. angepasst. </w:t>
            </w:r>
          </w:p>
          <w:p>
            <w:pPr>
              <w:pStyle w:val="P1"/>
              <w:rPr>
                <w:b w:val="0"/>
                <w:sz w:val="18"/>
              </w:rPr>
            </w:pPr>
            <w:r>
              <w:rPr>
                <w:b w:val="0"/>
                <w:sz w:val="18"/>
              </w:rPr>
              <w:t xml:space="preserve">Die Abstellfläche für das Bügeleisen ist griffgünstig angeordnet. </w:t>
            </w:r>
          </w:p>
          <w:p>
            <w:pPr>
              <w:pStyle w:val="P1"/>
              <w:rPr>
                <w:b w:val="0"/>
                <w:sz w:val="18"/>
              </w:rPr>
            </w:pPr>
            <w:r>
              <w:rPr>
                <w:b w:val="0"/>
                <w:sz w:val="18"/>
              </w:rPr>
              <w:t>Eine Stehhilfe oder eine Matte zur Entlastung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Wirksamkeit der Absaugung wird regelmäßig geprüft. </w:t>
            </w:r>
          </w:p>
          <w:p>
            <w:pPr>
              <w:pStyle w:val="P1"/>
              <w:rPr>
                <w:b w:val="0"/>
                <w:sz w:val="18"/>
              </w:rPr>
            </w:pPr>
            <w:r>
              <w:rPr>
                <w:b w:val="0"/>
                <w:sz w:val="18"/>
              </w:rPr>
              <w:t>Der Arbeitsplatzes ist ausreichend belüftet. Auf Zugfreiheit wird geachtet.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Der Dampferzeuger wird nach den Vorgaben in der Betriebsanleitung des Hersteller gewartet und durch eine befähigte Person geprüft. Empfehlung für die Prüffrist, wenn in der Betriebsanleitung nicht genannt: 5 Jahre, siehe BetrSichV </w:t>
            </w:r>
            <w:r>
              <w:rPr>
                <w:b w:val="0"/>
                <w:sz w:val="18"/>
                <w:u w:val="single"/>
              </w:rPr>
              <w:t>§ 15</w:t>
            </w:r>
            <w:r>
              <w:rPr>
                <w:b w:val="0"/>
                <w:sz w:val="18"/>
              </w:rPr>
              <w:t xml:space="preserve"> Abs. 5 Satz 2 und 3 (nach der Tabelle). </w:t>
            </w:r>
          </w:p>
          <w:p>
            <w:pPr>
              <w:pStyle w:val="P1"/>
              <w:rPr>
                <w:b w:val="0"/>
                <w:sz w:val="18"/>
              </w:rPr>
            </w:pPr>
            <w:r>
              <w:rPr>
                <w:b w:val="0"/>
                <w:sz w:val="18"/>
              </w:rPr>
              <w:t>Betriebsanleitung, Herstellerbescheinigung für den Dampfbehälter, Prüfunterlagen und Prüfergebnisse werden am Betriebsort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Kleindampferzeuger: </w:t>
            </w:r>
          </w:p>
          <w:p>
            <w:pPr>
              <w:pStyle w:val="P1"/>
              <w:rPr>
                <w:b w:val="0"/>
                <w:sz w:val="18"/>
              </w:rPr>
            </w:pPr>
            <w:r>
              <w:rPr>
                <w:b w:val="0"/>
                <w:sz w:val="18"/>
              </w:rPr>
              <w:t xml:space="preserve">Die Plombe des Sicherheitsventils wird regelmäßig kontrolliert. Ist sie beschädigt, wird eine Prüfung veranlasst. </w:t>
            </w:r>
          </w:p>
          <w:p>
            <w:pPr>
              <w:pStyle w:val="P1"/>
              <w:rPr>
                <w:b w:val="0"/>
                <w:sz w:val="18"/>
              </w:rPr>
            </w:pPr>
            <w:r>
              <w:rPr>
                <w:b w:val="0"/>
                <w:sz w:val="18"/>
              </w:rPr>
              <w:t xml:space="preserve">Regelmäßig wird kontrolliert, dass die Ausblasöffnung des Sicherheitsventils nicht verschlossen ist. </w:t>
            </w:r>
          </w:p>
          <w:p>
            <w:pPr>
              <w:pStyle w:val="P1"/>
              <w:rPr>
                <w:b w:val="0"/>
                <w:sz w:val="18"/>
              </w:rPr>
            </w:pPr>
            <w:r>
              <w:rPr>
                <w:b w:val="0"/>
                <w:sz w:val="18"/>
              </w:rPr>
              <w:t xml:space="preserve">Der Dampferzeuger wird nach den Vorgaben in der Betriebsanleitung abgeschlämmt. </w:t>
            </w:r>
          </w:p>
          <w:p>
            <w:pPr>
              <w:pStyle w:val="P1"/>
              <w:rPr>
                <w:b w:val="0"/>
                <w:sz w:val="18"/>
              </w:rPr>
            </w:pPr>
            <w:r>
              <w:rPr>
                <w:b w:val="0"/>
                <w:sz w:val="18"/>
              </w:rPr>
              <w:t>Die Arbeitsanweisung dazu ist auf dem Dampferzeuger oder als Aushang vorhanden und lesbar.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regelmäßig unterwiesen. </w:t>
            </w:r>
          </w:p>
          <w:p>
            <w:pPr>
              <w:pStyle w:val="P1"/>
              <w:rPr>
                <w:b w:val="0"/>
                <w:sz w:val="18"/>
              </w:rPr>
            </w:pP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 15 Prüfung vor Inbetriebnahme und vor Wiederinbetriebnahme nach prüfpflichtigen Änderungen</w:t>
      </w:r>
    </w:p>
    <w:p>
      <w:pPr>
        <w:rPr>
          <w:rFonts w:ascii="Calibri" w:hAnsi="Calibri"/>
          <w:b w:val="0"/>
          <w:sz w:val="20"/>
        </w:rPr>
      </w:pPr>
      <w:r>
        <w:rPr>
          <w:rFonts w:ascii="Calibri" w:hAnsi="Calibri"/>
          <w:b w:val="0"/>
          <w:sz w:val="20"/>
        </w:rPr>
        <w:t>2.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4" w:name="_Toc1533718955"/>
      <w:r>
        <w:instrText>Cutter für Textilien (Zuschneideanlagen)</w:instrText>
      </w:r>
      <w:bookmarkEnd w:id="34"/>
      <w:r>
        <w:instrText>" \f "bgetem" \l 2</w:instrText>
      </w:r>
      <w:r>
        <w:fldChar w:fldCharType="separate"/>
      </w:r>
      <w:r>
        <w:fldChar w:fldCharType="end"/>
      </w:r>
      <w:r>
        <w:rPr>
          <w:rFonts w:ascii="Calibri" w:hAnsi="Calibri"/>
          <w:b w:val="1"/>
          <w:color w:val="233B81"/>
          <w:sz w:val="26"/>
        </w:rPr>
        <w:t>Cutter für Textilien (Zuschneideanlagen)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durch automatische Arbeitsabläufe, </w:t>
      </w:r>
    </w:p>
    <w:p>
      <w:pPr>
        <w:pStyle w:val="P2"/>
        <w:rPr>
          <w:b w:val="1"/>
          <w:sz w:val="20"/>
        </w:rPr>
      </w:pPr>
      <w:r>
        <w:rPr>
          <w:b w:val="1"/>
          <w:sz w:val="20"/>
        </w:rPr>
        <w:t xml:space="preserve">Heben schwerer Stoffrollen, </w:t>
      </w:r>
    </w:p>
    <w:p>
      <w:pPr>
        <w:pStyle w:val="P2"/>
        <w:rPr>
          <w:b w:val="1"/>
          <w:sz w:val="20"/>
        </w:rPr>
      </w:pPr>
      <w:r>
        <w:rPr>
          <w:b w:val="1"/>
          <w:sz w:val="20"/>
        </w:rPr>
        <w:t>Lärm des Absauggebläses.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Antriebe sind mit Verkleidungen oder Verdeckungen gesichert. </w:t>
            </w:r>
          </w:p>
          <w:p>
            <w:pPr>
              <w:pStyle w:val="P1"/>
              <w:rPr>
                <w:b w:val="0"/>
                <w:sz w:val="18"/>
              </w:rPr>
            </w:pPr>
            <w:r>
              <w:rPr>
                <w:b w:val="0"/>
                <w:sz w:val="18"/>
              </w:rPr>
              <w:t xml:space="preserve">Laufrollen sind mit Schienenräumern gesichert. </w:t>
            </w:r>
          </w:p>
          <w:p>
            <w:pPr>
              <w:pStyle w:val="P1"/>
              <w:rPr>
                <w:b w:val="0"/>
                <w:sz w:val="18"/>
              </w:rPr>
            </w:pPr>
            <w:r>
              <w:rPr>
                <w:b w:val="0"/>
                <w:sz w:val="18"/>
              </w:rPr>
              <w:t xml:space="preserve">Faltenbalg und Abstreifer des Folienspenders sind durch Verkleidungen oder Verdeckungen gesichert. </w:t>
            </w:r>
          </w:p>
          <w:p>
            <w:pPr>
              <w:pStyle w:val="P1"/>
              <w:rPr>
                <w:b w:val="0"/>
                <w:sz w:val="18"/>
              </w:rPr>
            </w:pPr>
            <w:r>
              <w:rPr>
                <w:b w:val="0"/>
                <w:sz w:val="18"/>
              </w:rPr>
              <w:t xml:space="preserve">Im Folienspeicher ist die Folienrolle gegen Herausfallen gesichert. </w:t>
            </w:r>
          </w:p>
          <w:p>
            <w:pPr>
              <w:pStyle w:val="P1"/>
              <w:rPr>
                <w:b w:val="0"/>
                <w:sz w:val="18"/>
              </w:rPr>
            </w:pPr>
            <w:r>
              <w:rPr>
                <w:b w:val="0"/>
                <w:sz w:val="18"/>
              </w:rPr>
              <w:t xml:space="preserve">Für manuelles Betätigen der Fahrbewegung ist ein Totmannschalter vorhanden. </w:t>
            </w:r>
          </w:p>
          <w:p>
            <w:pPr>
              <w:pStyle w:val="P1"/>
              <w:rPr>
                <w:b w:val="0"/>
                <w:sz w:val="18"/>
              </w:rPr>
            </w:pPr>
            <w:r>
              <w:rPr>
                <w:b w:val="0"/>
                <w:sz w:val="18"/>
              </w:rPr>
              <w:t xml:space="preserve">Führungsbahnen sind mit Bälgen verkleiden. </w:t>
            </w:r>
          </w:p>
          <w:p>
            <w:pPr>
              <w:pStyle w:val="P1"/>
              <w:rPr>
                <w:b w:val="0"/>
                <w:sz w:val="18"/>
              </w:rPr>
            </w:pPr>
            <w:r>
              <w:rPr>
                <w:b w:val="0"/>
                <w:sz w:val="18"/>
              </w:rPr>
              <w:t xml:space="preserve">In den Endlagen der Schneidbrücke betragen die Abstände zu anderen Maschineteilen mindestens 120 mm oder sind durch Verkleidungen gesichert. </w:t>
            </w:r>
          </w:p>
          <w:p>
            <w:pPr>
              <w:pStyle w:val="P1"/>
              <w:rPr>
                <w:b w:val="0"/>
                <w:sz w:val="18"/>
              </w:rPr>
            </w:pPr>
            <w:r>
              <w:rPr>
                <w:b w:val="0"/>
                <w:sz w:val="18"/>
              </w:rPr>
              <w:t xml:space="preserve">Scharfe Kanten sind gepolstert. </w:t>
            </w:r>
          </w:p>
          <w:p>
            <w:pPr>
              <w:pStyle w:val="P1"/>
              <w:rPr>
                <w:b w:val="0"/>
                <w:sz w:val="18"/>
              </w:rPr>
            </w:pPr>
            <w:r>
              <w:rPr>
                <w:b w:val="0"/>
                <w:sz w:val="18"/>
              </w:rPr>
              <w:t xml:space="preserve">Messerkopf und Niederhalter sind durch Verkleidungen oder Verdeckungen gesichert. </w:t>
            </w:r>
          </w:p>
          <w:p>
            <w:pPr>
              <w:pStyle w:val="P1"/>
              <w:rPr>
                <w:b w:val="0"/>
                <w:sz w:val="18"/>
              </w:rPr>
            </w:pPr>
            <w:r>
              <w:rPr>
                <w:b w:val="0"/>
                <w:sz w:val="18"/>
              </w:rPr>
              <w:t xml:space="preserve">Der Schneidkopf ist vollständig eingehaust oder es ist eine Absaugung vorhanden. </w:t>
            </w:r>
          </w:p>
          <w:p>
            <w:pPr>
              <w:pStyle w:val="P1"/>
              <w:rPr>
                <w:b w:val="0"/>
                <w:sz w:val="18"/>
              </w:rPr>
            </w:pPr>
            <w:r>
              <w:rPr>
                <w:b w:val="0"/>
                <w:sz w:val="18"/>
              </w:rPr>
              <w:t>Die Kabelkette ist durch eine Verkleidung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Fehlersuche sind Diagnoseprogramme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Hebevorrichtung für Stoff- und Folienrollen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Laufschienen sind bündig mit dem Fußboden eingebaut.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Absauggebläse ist in seinem separatem Raum untergebracht oder so gekapselt, dass es an den Arbeitsplätzen keinen gesundheitsschädlichen Lärm verursacht.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ist erstellt; </w:t>
            </w:r>
            <w:r>
              <w:rPr>
                <w:b w:val="0"/>
                <w:sz w:val="18"/>
                <w:u w:val="single"/>
              </w:rPr>
              <w:t>leeres Formblatt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Unterweisung an Hand der Betriebsanweisung und/oder: </w:t>
            </w:r>
          </w:p>
          <w:p>
            <w:pPr>
              <w:pStyle w:val="P1"/>
              <w:rPr>
                <w:b w:val="0"/>
                <w:sz w:val="18"/>
              </w:rPr>
            </w:pPr>
            <w:r>
              <w:rPr>
                <w:b w:val="0"/>
                <w:sz w:val="18"/>
              </w:rPr>
              <w:t xml:space="preserve">- Keine Schutzeinrichtungen manipulieren </w:t>
            </w:r>
          </w:p>
          <w:p>
            <w:pPr>
              <w:pStyle w:val="P1"/>
              <w:rPr>
                <w:b w:val="0"/>
                <w:sz w:val="18"/>
              </w:rPr>
            </w:pPr>
            <w:r>
              <w:rPr>
                <w:b w:val="0"/>
                <w:sz w:val="18"/>
              </w:rPr>
              <w:t xml:space="preserve">- Beim Verfahren des Wechselwagens von Hand darauf achten, dass sich keine Personen im Gefahrbereich aufhalten. </w:t>
            </w:r>
          </w:p>
          <w:p>
            <w:pPr>
              <w:pStyle w:val="P1"/>
              <w:rPr>
                <w:b w:val="0"/>
                <w:sz w:val="18"/>
              </w:rPr>
            </w:pPr>
            <w:r>
              <w:rPr>
                <w:b w:val="0"/>
                <w:sz w:val="18"/>
              </w:rPr>
              <w:t xml:space="preserve">- Der Bereich der Schneidbrücke darf bei Automatikbetrieb nicht betreten werden. </w:t>
            </w:r>
          </w:p>
          <w:p>
            <w:pPr>
              <w:pStyle w:val="P1"/>
              <w:rPr>
                <w:b w:val="0"/>
                <w:sz w:val="18"/>
              </w:rPr>
            </w:pPr>
            <w:r>
              <w:rPr>
                <w:b w:val="0"/>
                <w:sz w:val="18"/>
              </w:rPr>
              <w:t xml:space="preserve">- Vor Wartungs- und Instandhaltungsarbeiten Anlage abschalten und Stillstand abwarten, am Hauptschalter gegen unbefugtes Einschalten sichern. </w:t>
            </w:r>
          </w:p>
          <w:p>
            <w:pPr>
              <w:pStyle w:val="P1"/>
              <w:rPr>
                <w:b w:val="0"/>
                <w:sz w:val="18"/>
              </w:rPr>
            </w:pPr>
            <w:r>
              <w:rPr>
                <w:b w:val="0"/>
                <w:sz w:val="18"/>
              </w:rPr>
              <w:t>- Maschine nach den Arbeiten erst freigeben, wenn alle Schutzeinrichtungen wieder angebracht und wirksam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5" w:name="_Toc59909355"/>
      <w:r>
        <w:instrText>Fleckentfernen (Detachieren)</w:instrText>
      </w:r>
      <w:bookmarkEnd w:id="35"/>
      <w:r>
        <w:instrText>" \f "bgetem" \l 2</w:instrText>
      </w:r>
      <w:r>
        <w:fldChar w:fldCharType="separate"/>
      </w:r>
      <w:r>
        <w:fldChar w:fldCharType="end"/>
      </w:r>
      <w:r>
        <w:rPr>
          <w:rFonts w:ascii="Calibri" w:hAnsi="Calibri"/>
          <w:b w:val="1"/>
          <w:color w:val="233B81"/>
          <w:sz w:val="26"/>
        </w:rPr>
        <w:t>Fleckentfernen (Detachieren)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Hautreizungen, -schäden, Verätzen der Augen, gefährliche Dämpfe, Explosionsgefahr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Mitteln, die Gefahrstoffe enthalten, wird nur an einem Arbeitsplatz mit Absaugung gearbeitet. </w:t>
            </w:r>
          </w:p>
          <w:p>
            <w:pPr>
              <w:pStyle w:val="P1"/>
              <w:rPr>
                <w:b w:val="0"/>
                <w:sz w:val="18"/>
              </w:rPr>
            </w:pPr>
            <w:r>
              <w:rPr>
                <w:b w:val="0"/>
                <w:sz w:val="18"/>
              </w:rPr>
              <w:t xml:space="preserve">Es werden keine Mittel mit krebsverdächtigen oder fruchtschädigenden Bestandteilen verwendet. </w:t>
            </w:r>
          </w:p>
          <w:p>
            <w:pPr>
              <w:pStyle w:val="P1"/>
              <w:rPr>
                <w:b w:val="0"/>
                <w:sz w:val="18"/>
              </w:rPr>
            </w:pPr>
            <w:r>
              <w:rPr>
                <w:b w:val="0"/>
                <w:sz w:val="18"/>
              </w:rPr>
              <w:t xml:space="preserve">Es werden keine Mittel mit halogenierten Kohlenwasserstoffen (z. B. Dichlormethan, Per) eingesetzt, siehe 2. BImSchV </w:t>
            </w:r>
            <w:r>
              <w:rPr>
                <w:b w:val="0"/>
                <w:sz w:val="18"/>
                <w:u w:val="single"/>
              </w:rPr>
              <w:t>§ 4</w:t>
            </w:r>
            <w:r>
              <w:rPr>
                <w:b w:val="0"/>
                <w:sz w:val="18"/>
              </w:rPr>
              <w:t xml:space="preserve"> Abs. 5. </w:t>
            </w:r>
          </w:p>
          <w:p>
            <w:pPr>
              <w:pStyle w:val="P1"/>
              <w:rPr>
                <w:b w:val="0"/>
                <w:sz w:val="18"/>
              </w:rPr>
            </w:pPr>
            <w:r>
              <w:rPr>
                <w:b w:val="0"/>
                <w:sz w:val="18"/>
              </w:rPr>
              <w:t>Beim Einsatz einer Spritzpistole verhindern Seitenwände und Absaugung die Ausbereitung von Nebeln.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Wenn eine </w:t>
            </w:r>
            <w:r>
              <w:rPr>
                <w:b w:val="0"/>
                <w:sz w:val="18"/>
                <w:u w:val="single"/>
              </w:rPr>
              <w:t>Zone</w:t>
            </w:r>
            <w:r>
              <w:rPr>
                <w:b w:val="0"/>
                <w:sz w:val="18"/>
              </w:rPr>
              <w:t xml:space="preserve"> festgelegt ist (BetrSichV § 5 und Anhang 3), wurde ein </w:t>
            </w:r>
            <w:r>
              <w:rPr>
                <w:b w:val="0"/>
                <w:sz w:val="18"/>
                <w:u w:val="single"/>
              </w:rPr>
              <w:t>Explosionsschutzdokument</w:t>
            </w:r>
            <w:r>
              <w:rPr>
                <w:b w:val="0"/>
                <w:sz w:val="18"/>
              </w:rPr>
              <w:t xml:space="preserve"> erstellt (BetrSichV § 6) oder: </w:t>
            </w:r>
          </w:p>
          <w:p>
            <w:pPr>
              <w:pStyle w:val="P1"/>
              <w:rPr>
                <w:b w:val="0"/>
                <w:sz w:val="18"/>
              </w:rPr>
            </w:pPr>
            <w:r>
              <w:rPr>
                <w:b w:val="0"/>
                <w:sz w:val="18"/>
              </w:rPr>
              <w:t>Wenn keine Zone festgelegt wurde, ist kein Explosionsschutzdokument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Fleckentfernen mit entzündbaren (brennbaren) Mitteln: </w:t>
            </w:r>
          </w:p>
          <w:p>
            <w:pPr>
              <w:pStyle w:val="P1"/>
              <w:rPr>
                <w:b w:val="0"/>
                <w:sz w:val="18"/>
              </w:rPr>
            </w:pPr>
            <w:r>
              <w:rPr>
                <w:b w:val="0"/>
                <w:sz w:val="18"/>
              </w:rPr>
              <w:t xml:space="preserve">Die Explosions- und Brandgefahren sind beurteilt, Schutzmaßnahmen wurden ausgeführt; </w:t>
            </w:r>
          </w:p>
          <w:p>
            <w:pPr>
              <w:pStyle w:val="P1"/>
              <w:rPr>
                <w:b w:val="0"/>
                <w:sz w:val="18"/>
              </w:rPr>
            </w:pPr>
            <w:r>
              <w:rPr>
                <w:b w:val="0"/>
                <w:sz w:val="18"/>
              </w:rPr>
              <w:t xml:space="preserve">siehe AB 003, BetrSichV § 5 Abs. 2 mit Anhang 4 und GefStoffV Anhang I Nr.1. </w:t>
            </w:r>
          </w:p>
          <w:p>
            <w:pPr>
              <w:pStyle w:val="P1"/>
              <w:rPr>
                <w:b w:val="0"/>
                <w:sz w:val="18"/>
              </w:rPr>
            </w:pPr>
            <w:r>
              <w:rPr>
                <w:b w:val="0"/>
                <w:sz w:val="18"/>
              </w:rPr>
              <w:t xml:space="preserve">Insbesondere wurde beachtet: </w:t>
            </w:r>
          </w:p>
          <w:p>
            <w:pPr>
              <w:pStyle w:val="P1"/>
              <w:rPr>
                <w:b w:val="0"/>
                <w:sz w:val="18"/>
              </w:rPr>
            </w:pPr>
            <w:r>
              <w:rPr>
                <w:b w:val="0"/>
                <w:sz w:val="18"/>
              </w:rPr>
              <w:t xml:space="preserve">Rauchen und offene Flammen sind im Arbeitsbereich verboten. </w:t>
            </w:r>
          </w:p>
          <w:p>
            <w:pPr>
              <w:pStyle w:val="P1"/>
              <w:rPr>
                <w:b w:val="0"/>
                <w:sz w:val="18"/>
              </w:rPr>
            </w:pPr>
            <w:r>
              <w:rPr>
                <w:b w:val="0"/>
                <w:sz w:val="18"/>
              </w:rPr>
              <w:t xml:space="preserve">Es werden keine Elektrogeräte mit offenen Heizwendeln benutzt (Fön o. Ä). </w:t>
            </w:r>
          </w:p>
          <w:p>
            <w:pPr>
              <w:pStyle w:val="P1"/>
              <w:rPr>
                <w:b w:val="0"/>
                <w:sz w:val="18"/>
              </w:rPr>
            </w:pPr>
            <w:r>
              <w:rPr>
                <w:b w:val="0"/>
                <w:sz w:val="18"/>
              </w:rPr>
              <w:t xml:space="preserve">Die Absaugeinrichtung wurde bei der Beurteilung der Explosionsgefahr berücksichtigt. </w:t>
            </w:r>
          </w:p>
          <w:p>
            <w:pPr>
              <w:pStyle w:val="P1"/>
              <w:rPr>
                <w:b w:val="0"/>
                <w:sz w:val="18"/>
              </w:rPr>
            </w:pPr>
            <w:r>
              <w:rPr>
                <w:b w:val="0"/>
                <w:sz w:val="18"/>
              </w:rPr>
              <w:t xml:space="preserve">Bei Verwendung von KWL (FP &gt; 55 °C) hat die elektrische Anlage im Bereich des </w:t>
            </w:r>
          </w:p>
          <w:p>
            <w:pPr>
              <w:pStyle w:val="P1"/>
              <w:rPr>
                <w:b w:val="0"/>
                <w:sz w:val="18"/>
              </w:rPr>
            </w:pPr>
            <w:r>
              <w:rPr>
                <w:b w:val="0"/>
                <w:sz w:val="18"/>
              </w:rPr>
              <w:t xml:space="preserve">Arbeitsplatzes mindestens die Schutzart IP 54 (insbes. Schalter und Leuchten). </w:t>
            </w:r>
          </w:p>
          <w:p>
            <w:pPr>
              <w:pStyle w:val="P1"/>
              <w:rPr>
                <w:b w:val="0"/>
                <w:sz w:val="18"/>
              </w:rPr>
            </w:pPr>
            <w:r>
              <w:rPr>
                <w:b w:val="0"/>
                <w:sz w:val="18"/>
              </w:rPr>
              <w:t>Der Flammpunkt des Mittels ist mindestens 15 °C höher als die Verarbeitungstemperatur (z. B. die Raumtemperatur). Wenn nicht, ist bei den Explosionsschutzmaßnahmen beachtet, dass explosionsfähige Gas-/Luftgemische entstehen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Augenschutz und Schutzhandschuhe sind für jede Person vorhanden, die Flecken mit gefahrstoffhaltigen Mitteln bearbeitet. </w:t>
            </w:r>
          </w:p>
          <w:p>
            <w:pPr>
              <w:pStyle w:val="P1"/>
              <w:rPr>
                <w:b w:val="0"/>
                <w:sz w:val="18"/>
              </w:rPr>
            </w:pPr>
            <w:r>
              <w:rPr>
                <w:b w:val="0"/>
                <w:sz w:val="18"/>
              </w:rPr>
              <w:t xml:space="preserve">Für die </w:t>
            </w:r>
            <w:r>
              <w:rPr>
                <w:b w:val="0"/>
                <w:sz w:val="18"/>
                <w:u w:val="single"/>
              </w:rPr>
              <w:t>persönliche Schutzausrüstungen</w:t>
            </w:r>
            <w:r>
              <w:rPr>
                <w:b w:val="0"/>
                <w:sz w:val="18"/>
              </w:rPr>
              <w:t xml:space="preserve"> (PSA) sind Aufbewahrungsmöglichkeiten in der Nähe des Arbeitsplatzes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Arbeitsanweisungen der Hersteller/Lieferanten der Mittel hängen aus. </w:t>
            </w:r>
          </w:p>
          <w:p>
            <w:pPr>
              <w:pStyle w:val="P1"/>
              <w:rPr>
                <w:b w:val="0"/>
                <w:sz w:val="18"/>
              </w:rPr>
            </w:pPr>
            <w:r>
              <w:rPr>
                <w:b w:val="0"/>
                <w:sz w:val="18"/>
              </w:rPr>
              <w:t xml:space="preserve">Betriebsanweisungen wurden erstellt; Beispiele: </w:t>
            </w:r>
            <w:r>
              <w:rPr>
                <w:b w:val="0"/>
                <w:sz w:val="18"/>
                <w:u w:val="single"/>
              </w:rPr>
              <w:t>Enzymhaltiges Mittel</w:t>
            </w:r>
            <w:r>
              <w:rPr>
                <w:b w:val="0"/>
                <w:sz w:val="18"/>
              </w:rPr>
              <w:t xml:space="preserve">; </w:t>
            </w:r>
            <w:r>
              <w:rPr>
                <w:b w:val="0"/>
                <w:sz w:val="18"/>
                <w:u w:val="single"/>
              </w:rPr>
              <w:t>Flusssäure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Fleckentfernen mit KWL: </w:t>
            </w:r>
          </w:p>
          <w:p>
            <w:pPr>
              <w:pStyle w:val="P1"/>
              <w:rPr>
                <w:b w:val="0"/>
                <w:sz w:val="18"/>
              </w:rPr>
            </w:pPr>
            <w:r>
              <w:rPr>
                <w:b w:val="0"/>
                <w:sz w:val="18"/>
              </w:rPr>
              <w:t xml:space="preserve">Eine </w:t>
            </w:r>
            <w:r>
              <w:rPr>
                <w:b w:val="0"/>
                <w:sz w:val="18"/>
                <w:u w:val="single"/>
              </w:rPr>
              <w:t>Betriebsanweisung</w:t>
            </w:r>
            <w:r>
              <w:rPr>
                <w:b w:val="0"/>
                <w:sz w:val="18"/>
              </w:rPr>
              <w:t xml:space="preserve"> wurde erstellt. </w:t>
            </w:r>
          </w:p>
          <w:p>
            <w:pPr>
              <w:pStyle w:val="P1"/>
              <w:rPr>
                <w:b w:val="0"/>
                <w:sz w:val="18"/>
              </w:rPr>
            </w:pPr>
            <w:r>
              <w:rPr>
                <w:b w:val="0"/>
                <w:sz w:val="18"/>
              </w:rPr>
              <w:t xml:space="preserve">Mitarbeiter werden regelmäßig unterwiesen; Unterweisungshilfe </w:t>
            </w:r>
            <w:r>
              <w:rPr>
                <w:b w:val="0"/>
                <w:sz w:val="18"/>
                <w:u w:val="single"/>
              </w:rPr>
              <w:t>PU 021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Benutzung, Aufbewahrung und Sauberkeit der PSA werden regelmäßig geprüft. </w:t>
            </w:r>
          </w:p>
          <w:p>
            <w:pPr>
              <w:pStyle w:val="P1"/>
              <w:rPr>
                <w:b w:val="0"/>
                <w:sz w:val="18"/>
              </w:rPr>
            </w:pPr>
            <w:r>
              <w:rPr>
                <w:b w:val="0"/>
                <w:sz w:val="18"/>
              </w:rPr>
              <w:t>Die Wirksamkeit der Absaugungen wird regelmäßig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2. BImSchV: Verordnung zur Emissionsbegrenzung von leichtflüchtigen halogenierten organischen Verbindungen, § 4 Chemischreinigungs- und Textilausrüstungsanlagen</w:t>
      </w:r>
    </w:p>
    <w:p>
      <w:pPr>
        <w:rPr>
          <w:rFonts w:ascii="Calibri" w:hAnsi="Calibri"/>
          <w:b w:val="0"/>
          <w:sz w:val="20"/>
        </w:rPr>
      </w:pPr>
      <w:r>
        <w:rPr>
          <w:rFonts w:ascii="Calibri" w:hAnsi="Calibri"/>
          <w:b w:val="0"/>
          <w:sz w:val="20"/>
        </w:rPr>
        <w:t>3.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4. Regelwerk: DGUV-Information 240-200: Handlungsanleitung für die arbeitsmedizinische Vorsorge, Inhalt</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Datei / Adresse: allgemein\betriebsanweisungen\gefahrstoffe\b_enzymhaltiges_fleckentfernungsmittel_ghs.doc</w:t>
      </w:r>
    </w:p>
    <w:p>
      <w:pPr>
        <w:rPr>
          <w:rFonts w:ascii="Calibri" w:hAnsi="Calibri"/>
          <w:b w:val="0"/>
          <w:sz w:val="20"/>
        </w:rPr>
      </w:pPr>
      <w:r>
        <w:rPr>
          <w:rFonts w:ascii="Calibri" w:hAnsi="Calibri"/>
          <w:b w:val="0"/>
          <w:sz w:val="20"/>
        </w:rPr>
        <w:t>7. Datei / Adresse: allgemein\betriebsanweisungen\gefahrstoffe\b_flusssaeure_10_ghs.doc</w:t>
      </w:r>
    </w:p>
    <w:p>
      <w:pPr>
        <w:rPr>
          <w:rFonts w:ascii="Calibri" w:hAnsi="Calibri"/>
          <w:b w:val="0"/>
          <w:sz w:val="20"/>
        </w:rPr>
      </w:pPr>
      <w:r>
        <w:rPr>
          <w:rFonts w:ascii="Calibri" w:hAnsi="Calibri"/>
          <w:b w:val="0"/>
          <w:sz w:val="20"/>
        </w:rPr>
        <w:t>8. Datei / Adresse: allgemein\betriebsanweisungen\gefahrstoffe\b_detachieren_ghs.doc</w:t>
      </w:r>
    </w:p>
    <w:p>
      <w:pPr>
        <w:rPr>
          <w:rFonts w:ascii="Calibri" w:hAnsi="Calibri"/>
          <w:b w:val="0"/>
          <w:sz w:val="20"/>
        </w:rPr>
      </w:pPr>
      <w:r>
        <w:rPr>
          <w:rFonts w:ascii="Calibri" w:hAnsi="Calibri"/>
          <w:b w:val="0"/>
          <w:sz w:val="20"/>
        </w:rPr>
        <w:t>9. Datei / Adresse: allgemein\pu\pu021.pdf</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2. BImSchV: Verordnung zur Emissionsbegrenzung von leichtflüchtigen halogenierten organischen Verbindungen,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6" w:name="_Toc1566594469"/>
      <w:r>
        <w:instrText>Haken-/Öseneinsetz-/Nietmaschine</w:instrText>
      </w:r>
      <w:bookmarkEnd w:id="36"/>
      <w:r>
        <w:instrText>" \f "bgetem" \l 2</w:instrText>
      </w:r>
      <w:r>
        <w:fldChar w:fldCharType="separate"/>
      </w:r>
      <w:r>
        <w:fldChar w:fldCharType="end"/>
      </w:r>
      <w:r>
        <w:rPr>
          <w:rFonts w:ascii="Calibri" w:hAnsi="Calibri"/>
          <w:b w:val="1"/>
          <w:color w:val="233B81"/>
          <w:sz w:val="26"/>
        </w:rPr>
        <w:t>Haken-/Öseneinsetz-/Nietmaschine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Quetschen und Scheren im Werkzeugbereich </w:t>
      </w:r>
    </w:p>
    <w:p>
      <w:pPr>
        <w:pStyle w:val="P2"/>
        <w:rPr>
          <w:b w:val="1"/>
          <w:sz w:val="20"/>
        </w:rPr>
      </w:pPr>
      <w:r>
        <w:rPr>
          <w:b w:val="1"/>
          <w:sz w:val="20"/>
        </w:rPr>
        <w:t>Impulshaltiger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Gefahrstelle Ober-/Unterwekzeug ist vermieden oder gesichert durch </w:t>
            </w:r>
          </w:p>
          <w:p>
            <w:pPr>
              <w:pStyle w:val="P1"/>
              <w:rPr>
                <w:b w:val="0"/>
                <w:sz w:val="18"/>
              </w:rPr>
            </w:pPr>
            <w:r>
              <w:rPr>
                <w:b w:val="0"/>
                <w:sz w:val="18"/>
              </w:rPr>
              <w:t xml:space="preserve">- Abstand zwischen Treiber und Amboss maximal 4 mm; </w:t>
            </w:r>
          </w:p>
          <w:p>
            <w:pPr>
              <w:pStyle w:val="P1"/>
              <w:rPr>
                <w:b w:val="0"/>
                <w:sz w:val="18"/>
              </w:rPr>
            </w:pPr>
            <w:r>
              <w:rPr>
                <w:b w:val="0"/>
                <w:sz w:val="18"/>
              </w:rPr>
              <w:t xml:space="preserve">- Sicherheitshub mit maximal 50 N Presskraft; </w:t>
            </w:r>
          </w:p>
          <w:p>
            <w:pPr>
              <w:pStyle w:val="P1"/>
              <w:rPr>
                <w:b w:val="0"/>
                <w:sz w:val="18"/>
              </w:rPr>
            </w:pPr>
            <w:r>
              <w:rPr>
                <w:b w:val="0"/>
                <w:sz w:val="18"/>
              </w:rPr>
              <w:t xml:space="preserve">- (voreilende) Verkleidung; </w:t>
            </w:r>
          </w:p>
          <w:p>
            <w:pPr>
              <w:pStyle w:val="P1"/>
              <w:rPr>
                <w:b w:val="0"/>
                <w:sz w:val="18"/>
              </w:rPr>
            </w:pPr>
            <w:r>
              <w:rPr>
                <w:b w:val="0"/>
                <w:sz w:val="18"/>
              </w:rPr>
              <w:t xml:space="preserve">- Zweihandschaltung; </w:t>
            </w:r>
          </w:p>
          <w:p>
            <w:pPr>
              <w:pStyle w:val="P1"/>
              <w:rPr>
                <w:b w:val="0"/>
                <w:sz w:val="18"/>
              </w:rPr>
            </w:pPr>
            <w:r>
              <w:rPr>
                <w:b w:val="0"/>
                <w:sz w:val="18"/>
              </w:rPr>
              <w:t>- Einhandschaltung mit selbsttätiger Rückstellung, wenn das Werkstück mit einer Hand gehalten werden muss;</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Lärmschutzmaßnahmen sind beachtet. </w:t>
            </w:r>
          </w:p>
          <w:p>
            <w:pPr>
              <w:pStyle w:val="P1"/>
              <w:rPr>
                <w:b w:val="0"/>
                <w:sz w:val="18"/>
              </w:rPr>
            </w:pPr>
            <w:r>
              <w:rPr>
                <w:b w:val="0"/>
                <w:sz w:val="18"/>
              </w:rPr>
              <w:t>Die Impulshaltigkeit des Lärms ist berücksichtigt.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Zu sicherer Arbeitsweise, an die technischen Schutzeinrichtungen angepasst. </w:t>
            </w:r>
          </w:p>
          <w:p>
            <w:pPr>
              <w:pStyle w:val="P1"/>
              <w:rPr>
                <w:b w:val="0"/>
                <w:sz w:val="18"/>
              </w:rPr>
            </w:pPr>
            <w:r>
              <w:rPr>
                <w:b w:val="0"/>
                <w:sz w:val="18"/>
              </w:rPr>
              <w:t xml:space="preserve">- Hilfsmittel benutzen. </w:t>
            </w:r>
          </w:p>
          <w:p>
            <w:pPr>
              <w:pStyle w:val="P1"/>
              <w:rPr>
                <w:b w:val="0"/>
                <w:sz w:val="18"/>
              </w:rPr>
            </w:pPr>
            <w:r>
              <w:rPr>
                <w:b w:val="0"/>
                <w:sz w:val="18"/>
              </w:rPr>
              <w:t>- Handschutzeinrichtung arbeitstäglich auf Wirksamkeit prüfen (z. B. den Sicherheitshub)</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7" w:name="_Toc441364825"/>
      <w:r>
        <w:instrText>Handbügeleisen</w:instrText>
      </w:r>
      <w:bookmarkEnd w:id="37"/>
      <w:r>
        <w:instrText>" \f "bgetem" \l 2</w:instrText>
      </w:r>
      <w:r>
        <w:fldChar w:fldCharType="separate"/>
      </w:r>
      <w:r>
        <w:fldChar w:fldCharType="end"/>
      </w:r>
      <w:r>
        <w:rPr>
          <w:rFonts w:ascii="Calibri" w:hAnsi="Calibri"/>
          <w:b w:val="1"/>
          <w:color w:val="233B81"/>
          <w:sz w:val="26"/>
        </w:rPr>
        <w:t>Handbügeleisen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w:t>
      </w:r>
    </w:p>
    <w:p>
      <w:pPr>
        <w:pStyle w:val="P2"/>
        <w:rPr>
          <w:b w:val="1"/>
          <w:sz w:val="20"/>
        </w:rPr>
      </w:pPr>
      <w:r>
        <w:rPr>
          <w:b w:val="1"/>
          <w:sz w:val="20"/>
        </w:rPr>
        <w:t>Thermische Gefährdung,</w:t>
      </w:r>
    </w:p>
    <w:p>
      <w:pPr>
        <w:pStyle w:val="P2"/>
        <w:rPr>
          <w:b w:val="1"/>
          <w:sz w:val="20"/>
        </w:rPr>
      </w:pPr>
      <w:r>
        <w:rPr>
          <w:b w:val="1"/>
          <w:sz w:val="20"/>
        </w:rPr>
        <w:t>Elektrischer Schlag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Netzanschlussleitung wird auf Scheuerstellen geprüft. </w:t>
            </w:r>
          </w:p>
          <w:p>
            <w:pPr>
              <w:pStyle w:val="P1"/>
              <w:rPr>
                <w:b w:val="0"/>
                <w:sz w:val="18"/>
              </w:rPr>
            </w:pPr>
            <w:r>
              <w:rPr>
                <w:b w:val="0"/>
                <w:sz w:val="18"/>
              </w:rPr>
              <w:t xml:space="preserve">Prüffrist je nach Beanspruchung 6 bis 12 Monate, siehe </w:t>
            </w:r>
            <w:r>
              <w:rPr>
                <w:b w:val="0"/>
                <w:sz w:val="18"/>
                <w:u w:val="single"/>
              </w:rPr>
              <w:t>DGUV Vorschrift 3 § 5</w:t>
            </w:r>
            <w:r>
              <w:rPr>
                <w:b w:val="0"/>
                <w:sz w:val="18"/>
              </w:rPr>
              <w:t xml:space="preserve"> Tabelle 1B der Durchführungsanweisungen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Bügeleisen mit beschädigter Anschlussleitung werden sofort ausgetauscht und repariert/ensorgt.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Anschlussleitung wird so geführt, dass es nicht an Tischkanten scheuert, z.B </w:t>
            </w:r>
          </w:p>
          <w:p>
            <w:pPr>
              <w:pStyle w:val="P1"/>
              <w:rPr>
                <w:b w:val="0"/>
                <w:sz w:val="18"/>
              </w:rPr>
            </w:pPr>
            <w:r>
              <w:rPr>
                <w:b w:val="0"/>
                <w:sz w:val="18"/>
              </w:rPr>
              <w:t xml:space="preserve">- Ein gefederter Kabelhalter (Peitsche) ist am Tisch befestigt. </w:t>
            </w:r>
          </w:p>
          <w:p>
            <w:pPr>
              <w:pStyle w:val="P1"/>
              <w:rPr>
                <w:b w:val="0"/>
                <w:sz w:val="18"/>
              </w:rPr>
            </w:pPr>
            <w:r>
              <w:rPr>
                <w:b w:val="0"/>
                <w:sz w:val="18"/>
              </w:rPr>
              <w:t>- Die Steckdose ist oberhalb des Arbeitsplatzes montiert.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Festes Schuhwerk tragen, das Halt bietet. </w:t>
            </w:r>
          </w:p>
          <w:p>
            <w:pPr>
              <w:pStyle w:val="P1"/>
              <w:rPr>
                <w:b w:val="0"/>
                <w:sz w:val="18"/>
              </w:rPr>
            </w:pPr>
            <w:r>
              <w:rPr>
                <w:b w:val="0"/>
                <w:sz w:val="18"/>
              </w:rPr>
              <w:t xml:space="preserve">- Stolpergefahr, wenn durch Konzentration auf die Arbeit nicht auf Bewegungen geachtet wird. </w:t>
            </w:r>
          </w:p>
          <w:p>
            <w:pPr>
              <w:pStyle w:val="P1"/>
              <w:rPr>
                <w:b w:val="0"/>
                <w:sz w:val="18"/>
              </w:rPr>
            </w:pPr>
            <w:r>
              <w:rPr>
                <w:b w:val="0"/>
                <w:sz w:val="18"/>
              </w:rPr>
              <w:t xml:space="preserve">- Arbeitsbereiche und Verkehrswege nicht mit Wäschekörben, Kleiderständern zustellen. </w:t>
            </w:r>
          </w:p>
          <w:p>
            <w:pPr>
              <w:pStyle w:val="P1"/>
              <w:rPr>
                <w:b w:val="0"/>
                <w:sz w:val="18"/>
              </w:rPr>
            </w:pPr>
            <w:r>
              <w:rPr>
                <w:b w:val="0"/>
                <w:sz w:val="18"/>
              </w:rPr>
              <w:t xml:space="preserve">- Verbrennungs- und Verletzungsgefahr, wenn das Eisen wegrutscht oder herunterfällt. </w:t>
            </w:r>
          </w:p>
          <w:p>
            <w:pPr>
              <w:pStyle w:val="P1"/>
              <w:rPr>
                <w:b w:val="0"/>
                <w:sz w:val="18"/>
              </w:rPr>
            </w:pPr>
            <w:r>
              <w:rPr>
                <w:b w:val="0"/>
                <w:sz w:val="18"/>
              </w:rPr>
              <w:t xml:space="preserve">- Bügeleisen richtig auf die Ablage stellen; dabei hinschauen. </w:t>
            </w:r>
          </w:p>
          <w:p>
            <w:pPr>
              <w:pStyle w:val="P1"/>
              <w:rPr>
                <w:b w:val="0"/>
                <w:sz w:val="18"/>
              </w:rPr>
            </w:pPr>
            <w:r>
              <w:rPr>
                <w:b w:val="0"/>
                <w:sz w:val="18"/>
              </w:rPr>
              <w:t>- Bewegliche Ablagen handgerecht einstellen (nicht zu hoch, im Griffbereich).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3: § 5 Prüfungen: Elektrische Anlagen und Betriebsmittel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8" w:name="_Toc761023415"/>
      <w:r>
        <w:instrText>Kontrolltisch; Textilpflege</w:instrText>
      </w:r>
      <w:bookmarkEnd w:id="38"/>
      <w:r>
        <w:instrText>" \f "bgetem" \l 2</w:instrText>
      </w:r>
      <w:r>
        <w:fldChar w:fldCharType="separate"/>
      </w:r>
      <w:r>
        <w:fldChar w:fldCharType="end"/>
      </w:r>
      <w:r>
        <w:rPr>
          <w:rFonts w:ascii="Calibri" w:hAnsi="Calibri"/>
          <w:b w:val="1"/>
          <w:color w:val="233B81"/>
          <w:sz w:val="26"/>
        </w:rPr>
        <w:t>Kontrolltisch; Textilpflege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Schädigung der Augen </w:t>
      </w:r>
    </w:p>
    <w:p>
      <w:pPr>
        <w:pStyle w:val="P2"/>
        <w:rPr>
          <w:b w:val="1"/>
          <w:sz w:val="20"/>
        </w:rPr>
      </w:pPr>
      <w:r>
        <w:rPr>
          <w:b w:val="1"/>
          <w:sz w:val="20"/>
        </w:rPr>
        <w:t>Ermüdung und Wirbelsäulenbelastung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Gute blendfreie Beleuchtung ist vorhanden. </w:t>
            </w:r>
          </w:p>
          <w:p>
            <w:pPr>
              <w:pStyle w:val="P1"/>
              <w:rPr>
                <w:b w:val="0"/>
                <w:sz w:val="18"/>
              </w:rPr>
            </w:pPr>
            <w:r>
              <w:rPr>
                <w:b w:val="0"/>
                <w:sz w:val="18"/>
              </w:rPr>
              <w:t>Die Nennbeleuchtungsstärke von 1500 Lux wird erreicht.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Ergonomisch günstige Sitzgelegenheiten und/oder Stehhilfen sind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Wechseln zwischen sitzender und stehender Tätigkeit.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Jugendarbeitsschutzgesetz (JArbSchG), § 22 Gefährliche Arbeiten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A3.4: Beleuchtung, 5 Künstliche Beleuchtung in Gebäuden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39" w:name="_Toc973495487"/>
      <w:r>
        <w:instrText>Legemaschine</w:instrText>
      </w:r>
      <w:bookmarkEnd w:id="39"/>
      <w:r>
        <w:instrText>" \f "bgetem" \l 2</w:instrText>
      </w:r>
      <w:r>
        <w:fldChar w:fldCharType="separate"/>
      </w:r>
      <w:r>
        <w:fldChar w:fldCharType="end"/>
      </w:r>
      <w:r>
        <w:rPr>
          <w:rFonts w:ascii="Calibri" w:hAnsi="Calibri"/>
          <w:b w:val="1"/>
          <w:color w:val="233B81"/>
          <w:sz w:val="26"/>
        </w:rPr>
        <w:t>Legemaschine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durch automatische Arbeitsabläufe </w:t>
      </w:r>
    </w:p>
    <w:p>
      <w:pPr>
        <w:pStyle w:val="P2"/>
        <w:rPr>
          <w:b w:val="1"/>
          <w:sz w:val="20"/>
        </w:rPr>
      </w:pPr>
      <w:r>
        <w:rPr>
          <w:b w:val="1"/>
          <w:sz w:val="20"/>
        </w:rPr>
        <w:t xml:space="preserve">Heben schwerer Stoffrollen </w:t>
      </w:r>
    </w:p>
    <w:p>
      <w:pPr>
        <w:pStyle w:val="P2"/>
        <w:rPr>
          <w:b w:val="1"/>
          <w:sz w:val="20"/>
        </w:rPr>
      </w:pPr>
      <w:r>
        <w:rPr>
          <w:b w:val="1"/>
          <w:sz w:val="20"/>
        </w:rPr>
        <w:t>Verfahren des Legewagens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Antriebe sind mit Verkleidungen oder Verdeckungen gesichert. </w:t>
            </w:r>
          </w:p>
          <w:p>
            <w:pPr>
              <w:pStyle w:val="P1"/>
              <w:rPr>
                <w:b w:val="0"/>
                <w:sz w:val="18"/>
              </w:rPr>
            </w:pPr>
            <w:r>
              <w:rPr>
                <w:b w:val="0"/>
                <w:sz w:val="18"/>
              </w:rPr>
              <w:t xml:space="preserve">Stoffballen sind gegen Herausfallen aus dem Ballenspeicher gesichert. </w:t>
            </w:r>
          </w:p>
          <w:p>
            <w:pPr>
              <w:pStyle w:val="P1"/>
              <w:rPr>
                <w:b w:val="0"/>
                <w:sz w:val="18"/>
              </w:rPr>
            </w:pPr>
            <w:r>
              <w:rPr>
                <w:b w:val="0"/>
                <w:sz w:val="18"/>
              </w:rPr>
              <w:t xml:space="preserve">Die Rollen des Legewagens sind beidseitig mit Schienenräumern gesichert; der Abstand zur Schiene ist nicht größer als 8 mm. </w:t>
            </w:r>
          </w:p>
          <w:p>
            <w:pPr>
              <w:pStyle w:val="P1"/>
              <w:rPr>
                <w:b w:val="0"/>
                <w:sz w:val="18"/>
              </w:rPr>
            </w:pPr>
            <w:r>
              <w:rPr>
                <w:b w:val="0"/>
                <w:sz w:val="18"/>
              </w:rPr>
              <w:t xml:space="preserve">Der Legewagen hat beidseitig Haltegriffe. </w:t>
            </w:r>
          </w:p>
          <w:p>
            <w:pPr>
              <w:pStyle w:val="P1"/>
              <w:rPr>
                <w:b w:val="0"/>
                <w:sz w:val="18"/>
              </w:rPr>
            </w:pPr>
            <w:r>
              <w:rPr>
                <w:b w:val="0"/>
                <w:sz w:val="18"/>
              </w:rPr>
              <w:t xml:space="preserve">Legewagen und Mitfahreinrichtung sind durch eine Schutzeinrichtung mit Annäherungsreaktion gesichert, z.B. Schaltleisten, Schaltbügel, Lichtschranken. </w:t>
            </w:r>
          </w:p>
          <w:p>
            <w:pPr>
              <w:pStyle w:val="P1"/>
              <w:rPr>
                <w:b w:val="0"/>
                <w:sz w:val="18"/>
              </w:rPr>
            </w:pPr>
            <w:r>
              <w:rPr>
                <w:b w:val="0"/>
                <w:sz w:val="18"/>
              </w:rPr>
              <w:t>Sitz und Bedienelemente der Mitfahreinrichtung sind ergonomisch gestaltet.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Zum Einlegen der Stoffrollen sind Hebezeuge, Hebezangen oder Einlegegeräte vorhanden. </w:t>
            </w:r>
          </w:p>
          <w:p>
            <w:pPr>
              <w:pStyle w:val="P1"/>
              <w:rPr>
                <w:b w:val="0"/>
                <w:sz w:val="18"/>
              </w:rPr>
            </w:pPr>
            <w:r>
              <w:rPr>
                <w:b w:val="0"/>
                <w:sz w:val="18"/>
              </w:rPr>
              <w:t>Gewichte der Stoffballen und die Auflegehöhe sind begrenzt.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Glätten von Stoffbahnen sind Holzstäbe oder andere Hilfsmittel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Betriebsanweisung ist an Hand der Betriebsanleitung des Herstellers erstellt;</w:t>
            </w:r>
          </w:p>
          <w:p>
            <w:pPr>
              <w:pStyle w:val="P1"/>
              <w:rPr>
                <w:b w:val="0"/>
                <w:sz w:val="18"/>
              </w:rPr>
            </w:pPr>
            <w:r>
              <w:rPr>
                <w:b w:val="0"/>
                <w:sz w:val="18"/>
              </w:rPr>
              <w:t>(</w:t>
            </w:r>
            <w:r>
              <w:rPr>
                <w:b w:val="0"/>
                <w:sz w:val="18"/>
                <w:u w:val="single"/>
              </w:rPr>
              <w:t>Musterbetriebsanweisung</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Unterweisungshilfe </w:t>
            </w:r>
            <w:r>
              <w:rPr>
                <w:b w:val="0"/>
                <w:sz w:val="18"/>
                <w:u w:val="single"/>
              </w:rPr>
              <w:t>PU 021</w:t>
            </w:r>
            <w:r>
              <w:rPr>
                <w:b w:val="0"/>
                <w:sz w:val="18"/>
              </w:rPr>
              <w:t xml:space="preserve"> und zu folgenden Themen unterwiesen: </w:t>
            </w:r>
          </w:p>
          <w:p>
            <w:pPr>
              <w:pStyle w:val="P1"/>
              <w:rPr>
                <w:b w:val="0"/>
                <w:sz w:val="18"/>
              </w:rPr>
            </w:pPr>
            <w:r>
              <w:rPr>
                <w:b w:val="0"/>
                <w:sz w:val="18"/>
              </w:rPr>
              <w:t xml:space="preserve">- Keine Schutzeinrichtungen manipulieren. </w:t>
            </w:r>
          </w:p>
          <w:p>
            <w:pPr>
              <w:pStyle w:val="P1"/>
              <w:rPr>
                <w:b w:val="0"/>
                <w:sz w:val="18"/>
              </w:rPr>
            </w:pPr>
            <w:r>
              <w:rPr>
                <w:b w:val="0"/>
                <w:sz w:val="18"/>
              </w:rPr>
              <w:t>- Heben und Tragen, Benutzen von Hebezeugen für Stoffballen.</w:t>
            </w:r>
          </w:p>
          <w:p>
            <w:pPr>
              <w:pStyle w:val="P1"/>
              <w:rPr>
                <w:b w:val="0"/>
                <w:sz w:val="18"/>
              </w:rPr>
            </w:pPr>
            <w:r>
              <w:rPr>
                <w:b w:val="0"/>
                <w:sz w:val="18"/>
              </w:rPr>
              <w:t xml:space="preserve">- Vor der Beseitigung von Störungen Maschine abschalten. </w:t>
            </w:r>
          </w:p>
          <w:p>
            <w:pPr>
              <w:pStyle w:val="P1"/>
              <w:rPr>
                <w:b w:val="0"/>
                <w:sz w:val="18"/>
              </w:rPr>
            </w:pPr>
            <w:r>
              <w:rPr>
                <w:b w:val="0"/>
                <w:sz w:val="18"/>
              </w:rPr>
              <w:t>- Maschine nach den Arbeiten erst freigeben, wenn alle Schutzeinrichtungen wieder angebracht und wirksam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Pr>
        <w:rPr>
          <w:rFonts w:ascii="Calibri" w:hAnsi="Calibri"/>
          <w:b w:val="0"/>
          <w:sz w:val="20"/>
        </w:rPr>
      </w:pPr>
      <w:r>
        <w:rPr>
          <w:rFonts w:ascii="Calibri" w:hAnsi="Calibri"/>
          <w:b w:val="0"/>
          <w:sz w:val="20"/>
        </w:rPr>
        <w:t>2. Datei / Adresse: allgemein\pu\pu021.pdf</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0" w:name="_Toc1481092314"/>
      <w:r>
        <w:instrText>Mangel ohne Eingabemaschine</w:instrText>
      </w:r>
      <w:bookmarkEnd w:id="40"/>
      <w:r>
        <w:instrText>" \f "bgetem" \l 2</w:instrText>
      </w:r>
      <w:r>
        <w:fldChar w:fldCharType="separate"/>
      </w:r>
      <w:r>
        <w:fldChar w:fldCharType="end"/>
      </w:r>
      <w:r>
        <w:rPr>
          <w:rFonts w:ascii="Calibri" w:hAnsi="Calibri"/>
          <w:b w:val="1"/>
          <w:color w:val="233B81"/>
          <w:sz w:val="26"/>
        </w:rPr>
        <w:t>Mangel ohne Eingabemaschine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Thermische und mechanische Gefährdungen </w:t>
      </w:r>
    </w:p>
    <w:p>
      <w:pPr>
        <w:pStyle w:val="P2"/>
        <w:rPr>
          <w:b w:val="1"/>
          <w:sz w:val="20"/>
        </w:rPr>
      </w:pPr>
      <w:r>
        <w:rPr>
          <w:b w:val="1"/>
          <w:sz w:val="20"/>
        </w:rPr>
        <w:t>Physische Belastungen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Maßnahmen an der Mangel: </w:t>
            </w:r>
          </w:p>
          <w:p>
            <w:pPr>
              <w:pStyle w:val="P1"/>
              <w:rPr>
                <w:b w:val="0"/>
                <w:sz w:val="18"/>
              </w:rPr>
            </w:pPr>
            <w:r>
              <w:rPr>
                <w:b w:val="0"/>
                <w:sz w:val="18"/>
              </w:rPr>
              <w:t xml:space="preserve">Der Nachlauf der Walze ist so kurz, dass Finger die Einzugstelle zwischen Walze und Mulde nach dem Abschalten durch die Schutzleiste nicht erreichen. </w:t>
            </w:r>
          </w:p>
          <w:p>
            <w:pPr>
              <w:pStyle w:val="P1"/>
              <w:rPr>
                <w:b w:val="0"/>
                <w:sz w:val="18"/>
              </w:rPr>
            </w:pPr>
            <w:r>
              <w:rPr>
                <w:b w:val="0"/>
                <w:sz w:val="18"/>
              </w:rPr>
              <w:t xml:space="preserve">Die Handschutzeinrichtung (Schutzleiste oder -klappe) ist nicht beschädigt oder verbogen. </w:t>
            </w:r>
          </w:p>
          <w:p>
            <w:pPr>
              <w:pStyle w:val="P1"/>
              <w:rPr>
                <w:b w:val="0"/>
                <w:sz w:val="18"/>
              </w:rPr>
            </w:pPr>
            <w:r>
              <w:rPr>
                <w:b w:val="0"/>
                <w:sz w:val="18"/>
              </w:rPr>
              <w:t xml:space="preserve">Das Übergreifen der Schutzleiste ist verhindert, z. B. durch eine zusätzliche Verdeckung. </w:t>
            </w:r>
          </w:p>
          <w:p>
            <w:pPr>
              <w:pStyle w:val="P1"/>
              <w:rPr>
                <w:b w:val="0"/>
                <w:sz w:val="18"/>
              </w:rPr>
            </w:pPr>
            <w:r>
              <w:rPr>
                <w:b w:val="0"/>
                <w:sz w:val="18"/>
              </w:rPr>
              <w:t xml:space="preserve">Nach Auslösen der Schutzleiste kann die Mangel nur mit dem Ein-Schalter oder -Taster wieder in Gang gesetzt werden. </w:t>
            </w:r>
          </w:p>
          <w:p>
            <w:pPr>
              <w:pStyle w:val="P1"/>
              <w:rPr>
                <w:b w:val="0"/>
                <w:sz w:val="18"/>
              </w:rPr>
            </w:pPr>
            <w:r>
              <w:rPr>
                <w:b w:val="0"/>
                <w:sz w:val="18"/>
              </w:rPr>
              <w:t xml:space="preserve">Die Einzugstellen zwischen Einlaufgurten und ihren Umlenkwalzen sind gesichert, z. B. durch Bleche. </w:t>
            </w:r>
          </w:p>
          <w:p>
            <w:pPr>
              <w:pStyle w:val="P1"/>
              <w:rPr>
                <w:b w:val="0"/>
                <w:sz w:val="18"/>
              </w:rPr>
            </w:pPr>
            <w:r>
              <w:rPr>
                <w:b w:val="0"/>
                <w:sz w:val="18"/>
              </w:rPr>
              <w:t xml:space="preserve">Möglichkeiten zur Anpassung an die Arbeitshöhe sind vorhanden, z. B. Holzpodeste. </w:t>
            </w:r>
          </w:p>
          <w:p>
            <w:pPr>
              <w:pStyle w:val="P1"/>
              <w:rPr>
                <w:b w:val="0"/>
                <w:sz w:val="18"/>
              </w:rPr>
            </w:pPr>
            <w:r>
              <w:rPr>
                <w:b w:val="0"/>
                <w:sz w:val="18"/>
              </w:rPr>
              <w:t>Die Belastung beim Stehen wird durch Fußbodenbeläge oder Matten verringert.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Technische Maßnahmen an der Faltmaschine: </w:t>
            </w:r>
          </w:p>
          <w:p>
            <w:pPr>
              <w:pStyle w:val="P1"/>
              <w:rPr>
                <w:b w:val="0"/>
                <w:sz w:val="18"/>
              </w:rPr>
            </w:pPr>
            <w:r>
              <w:rPr>
                <w:b w:val="0"/>
                <w:sz w:val="18"/>
              </w:rPr>
              <w:t xml:space="preserve">Zwischen Mangel und Faltmaschine </w:t>
            </w:r>
          </w:p>
          <w:p>
            <w:pPr>
              <w:pStyle w:val="P1"/>
              <w:rPr>
                <w:b w:val="0"/>
                <w:sz w:val="18"/>
              </w:rPr>
            </w:pPr>
            <w:r>
              <w:rPr>
                <w:b w:val="0"/>
                <w:sz w:val="18"/>
              </w:rPr>
              <w:t xml:space="preserve">- gibt es keine von den Seiten zugängliche Öffnungen </w:t>
            </w:r>
          </w:p>
          <w:p>
            <w:pPr>
              <w:pStyle w:val="P1"/>
              <w:rPr>
                <w:b w:val="0"/>
                <w:sz w:val="18"/>
              </w:rPr>
            </w:pPr>
            <w:r>
              <w:rPr>
                <w:b w:val="0"/>
                <w:sz w:val="18"/>
              </w:rPr>
              <w:t xml:space="preserve">- ist der "Tunnel" beidseitig mit verriegelten Türen oder festen Gittern verschlossen. </w:t>
            </w:r>
          </w:p>
          <w:p>
            <w:pPr>
              <w:pStyle w:val="P1"/>
              <w:rPr>
                <w:b w:val="0"/>
                <w:sz w:val="18"/>
              </w:rPr>
            </w:pPr>
            <w:r>
              <w:rPr>
                <w:b w:val="0"/>
                <w:sz w:val="18"/>
              </w:rPr>
              <w:t xml:space="preserve">Gefahrstellen an den Falteinrichtungen oder Staplern, die aus technischen Gründen nicht vollständig gegen Zugriff gesichert werden können, sind deutlich mit dem Warnzeichen vor </w:t>
            </w:r>
            <w:r>
              <w:rPr>
                <w:b w:val="0"/>
                <w:sz w:val="18"/>
                <w:u w:val="single"/>
              </w:rPr>
              <w:t>Handverletzungen</w:t>
            </w:r>
            <w:r>
              <w:rPr>
                <w:b w:val="0"/>
                <w:sz w:val="18"/>
              </w:rPr>
              <w:t xml:space="preserve"> oder vor </w:t>
            </w:r>
            <w:r>
              <w:rPr>
                <w:b w:val="0"/>
                <w:sz w:val="18"/>
                <w:u w:val="single"/>
              </w:rPr>
              <w:t>Einzuggefahr</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Beleuchtung an den Arbeitsplätzen ist blend- und schattenfrei. </w:t>
            </w:r>
          </w:p>
          <w:p>
            <w:pPr>
              <w:pStyle w:val="P1"/>
              <w:rPr>
                <w:b w:val="0"/>
                <w:sz w:val="18"/>
              </w:rPr>
            </w:pPr>
            <w:r>
              <w:rPr>
                <w:b w:val="0"/>
                <w:sz w:val="18"/>
              </w:rPr>
              <w:t>Eine Nennbeleuchtungsstärke von mindestens 300 Lux wird erreicht.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Maßnahmen und Regelungen zum Schutz gegen Einschalten durch andere Personen sind sind bei unübersichtlichen Anlagen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Jugendliche oder </w:t>
            </w:r>
            <w:r>
              <w:rPr>
                <w:b w:val="0"/>
                <w:sz w:val="18"/>
                <w:u w:val="single"/>
              </w:rPr>
              <w:t>Kinder</w:t>
            </w:r>
            <w:r>
              <w:rPr>
                <w:b w:val="0"/>
                <w:sz w:val="18"/>
              </w:rPr>
              <w:t xml:space="preserve"> werden nicht mit dem Einlassen von Wäsche beschäftigt; Jugendliche ab 16 Jahren nur unter Aufsicht zur Ausbildung; siehe DGUV Regel 100-500 </w:t>
            </w:r>
            <w:r>
              <w:rPr>
                <w:b w:val="0"/>
                <w:sz w:val="18"/>
                <w:u w:val="single"/>
              </w:rPr>
              <w:t>Kapitel 2.15 Nr. 3.1.2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Unterweisungshilfen </w:t>
            </w:r>
            <w:r>
              <w:rPr>
                <w:b w:val="0"/>
                <w:sz w:val="18"/>
                <w:u w:val="single"/>
              </w:rPr>
              <w:t>PU 021 für Mangeln und Mangelstraßen</w:t>
            </w:r>
            <w:r>
              <w:rPr>
                <w:b w:val="0"/>
                <w:sz w:val="18"/>
              </w:rPr>
              <w:t xml:space="preserve">, </w:t>
            </w:r>
            <w:r>
              <w:rPr>
                <w:b w:val="0"/>
                <w:sz w:val="18"/>
                <w:u w:val="single"/>
              </w:rPr>
              <w:t>PU 021 für Kleinmangeln</w:t>
            </w:r>
            <w:r>
              <w:rPr>
                <w:b w:val="0"/>
                <w:sz w:val="18"/>
              </w:rPr>
              <w:t xml:space="preserve"> bis 400 mm Walzendurchmesser.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allgemein\betriebsanweisungen\piktogramme\w27.jpg</w:t>
      </w:r>
    </w:p>
    <w:p>
      <w:pPr>
        <w:rPr>
          <w:rFonts w:ascii="Calibri" w:hAnsi="Calibri"/>
          <w:b w:val="0"/>
          <w:sz w:val="20"/>
        </w:rPr>
      </w:pPr>
      <w:r>
        <w:rPr>
          <w:rFonts w:ascii="Calibri" w:hAnsi="Calibri"/>
          <w:b w:val="0"/>
          <w:sz w:val="20"/>
        </w:rPr>
        <w:t>2. Datei / Adresse: allgemein\betriebsanweisungen\piktogramme\zeichen.doc</w:t>
      </w:r>
    </w:p>
    <w:p>
      <w:pPr>
        <w:rPr>
          <w:rFonts w:ascii="Calibri" w:hAnsi="Calibri"/>
          <w:b w:val="0"/>
          <w:sz w:val="20"/>
        </w:rPr>
      </w:pPr>
      <w:r>
        <w:rPr>
          <w:rFonts w:ascii="Calibri" w:hAnsi="Calibri"/>
          <w:b w:val="0"/>
          <w:sz w:val="20"/>
        </w:rPr>
        <w:t>3. Datei / Adresse: allgemein\betriebsanweisungen\gefahrstoffe\b01_ghs.doc</w:t>
      </w:r>
    </w:p>
    <w:p>
      <w:pPr>
        <w:rPr>
          <w:rFonts w:ascii="Calibri" w:hAnsi="Calibri"/>
          <w:b w:val="0"/>
          <w:sz w:val="20"/>
        </w:rPr>
      </w:pPr>
      <w:r>
        <w:rPr>
          <w:rFonts w:ascii="Calibri" w:hAnsi="Calibri"/>
          <w:b w:val="0"/>
          <w:sz w:val="20"/>
        </w:rPr>
        <w:t>4. Regelwerk: Jugendarbeitsschutzgesetz (JArbSchG), § 2 Kind, Jugendlicher</w:t>
      </w:r>
    </w:p>
    <w:p>
      <w:pPr>
        <w:rPr>
          <w:rFonts w:ascii="Calibri" w:hAnsi="Calibri"/>
          <w:b w:val="0"/>
          <w:sz w:val="20"/>
        </w:rPr>
      </w:pPr>
      <w:r>
        <w:rPr>
          <w:rFonts w:ascii="Calibri" w:hAnsi="Calibri"/>
          <w:b w:val="0"/>
          <w:sz w:val="20"/>
        </w:rPr>
        <w:t>5. Regelwerk: DGUV Regel 100-500: Betreiben von Arbeitsmitteln Kapitel 2.15 : Betreiben von Bügeleimaschinen, 3 Maßnahmen zur Verhütung von Gefahren für Leben und Gesundheit bei der Arbeit</w:t>
      </w:r>
    </w:p>
    <w:p>
      <w:pPr>
        <w:rPr>
          <w:rFonts w:ascii="Calibri" w:hAnsi="Calibri"/>
          <w:b w:val="0"/>
          <w:sz w:val="20"/>
        </w:rPr>
      </w:pPr>
      <w:r>
        <w:rPr>
          <w:rFonts w:ascii="Calibri" w:hAnsi="Calibri"/>
          <w:b w:val="0"/>
          <w:sz w:val="20"/>
        </w:rPr>
        <w:t>6. Datei / Adresse: allgemein\betriebsanweisungen\maschinen\b_muldenmangeln.doc</w:t>
      </w:r>
    </w:p>
    <w:p>
      <w:pPr>
        <w:rPr>
          <w:rFonts w:ascii="Calibri" w:hAnsi="Calibri"/>
          <w:b w:val="0"/>
          <w:sz w:val="20"/>
        </w:rPr>
      </w:pPr>
      <w:r>
        <w:rPr>
          <w:rFonts w:ascii="Calibri" w:hAnsi="Calibri"/>
          <w:b w:val="0"/>
          <w:sz w:val="20"/>
        </w:rPr>
        <w:t>7. Datei / Adresse: allgemein\pu\pu021.pdf</w:t>
      </w:r>
    </w:p>
    <w:p>
      <w:pPr>
        <w:rPr>
          <w:rFonts w:ascii="Calibri" w:hAnsi="Calibri"/>
          <w:b w:val="0"/>
          <w:sz w:val="20"/>
        </w:rPr>
      </w:pPr>
      <w:r>
        <w:rPr>
          <w:rFonts w:ascii="Calibri" w:hAnsi="Calibri"/>
          <w:b w:val="0"/>
          <w:sz w:val="20"/>
        </w:rPr>
        <w:t>8.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2.15 : Betreiben von Bügeleimaschinen, 3 Maßnahmen zur Verhütung von Gefahren für Leben und Gesundheit bei der Arbeit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1" w:name="_Toc15337685"/>
      <w:r>
        <w:instrText>Nähanlage automatisiert</w:instrText>
      </w:r>
      <w:bookmarkEnd w:id="41"/>
      <w:r>
        <w:instrText>" \f "bgetem" \l 2</w:instrText>
      </w:r>
      <w:r>
        <w:fldChar w:fldCharType="separate"/>
      </w:r>
      <w:r>
        <w:fldChar w:fldCharType="end"/>
      </w:r>
      <w:r>
        <w:rPr>
          <w:rFonts w:ascii="Calibri" w:hAnsi="Calibri"/>
          <w:b w:val="1"/>
          <w:color w:val="233B81"/>
          <w:sz w:val="26"/>
        </w:rPr>
        <w:t>Nähanlage automatisiert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durch automatische Arbeitsabläufe </w:t>
      </w:r>
    </w:p>
    <w:p>
      <w:pPr>
        <w:pStyle w:val="P2"/>
        <w:rPr>
          <w:b w:val="1"/>
          <w:sz w:val="20"/>
        </w:rPr>
      </w:pPr>
      <w:r>
        <w:rPr>
          <w:b w:val="1"/>
          <w:sz w:val="20"/>
        </w:rPr>
        <w:t xml:space="preserve">Heben schwerer Stoffrollen </w:t>
      </w:r>
    </w:p>
    <w:p>
      <w:pPr>
        <w:pStyle w:val="P2"/>
        <w:rPr>
          <w:b w:val="1"/>
          <w:sz w:val="20"/>
        </w:rPr>
      </w:pPr>
      <w:r>
        <w:rPr>
          <w:b w:val="1"/>
          <w:sz w:val="20"/>
        </w:rPr>
        <w:t>Einzuggefahr an Walzen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Antriebe sind mit Verkleidungen oder Verdeckungen gesichert. </w:t>
            </w:r>
          </w:p>
          <w:p>
            <w:pPr>
              <w:pStyle w:val="P1"/>
              <w:rPr>
                <w:b w:val="0"/>
                <w:sz w:val="18"/>
              </w:rPr>
            </w:pPr>
            <w:r>
              <w:rPr>
                <w:b w:val="0"/>
                <w:sz w:val="18"/>
              </w:rPr>
              <w:t xml:space="preserve">Gefährliche Bewegungen von Maschinenteilen sind durch Bereichssicherungen oder Verkleidungen/Verdeckungen gesichert. </w:t>
            </w:r>
          </w:p>
          <w:p>
            <w:pPr>
              <w:pStyle w:val="P1"/>
              <w:rPr>
                <w:b w:val="0"/>
                <w:sz w:val="18"/>
              </w:rPr>
            </w:pPr>
            <w:r>
              <w:rPr>
                <w:b w:val="0"/>
                <w:sz w:val="18"/>
              </w:rPr>
              <w:t>Die Stapeleinrichtung ist mit einer abweisenden Schutzeinrichtung, z. B. Bügel gesichert, die ein zufälliges Erreichen der Gefahrstellen verhindert.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Verriegelungen der trennenden Schutzeinrichtungen funktionieren.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Hebevorrichtung für Stoffrollen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ist anhand der Betriebsanleitung des Herstellers erstellt; </w:t>
            </w:r>
            <w:r>
              <w:rPr>
                <w:b w:val="0"/>
                <w:sz w:val="18"/>
                <w:u w:val="single"/>
              </w:rPr>
              <w:t>leeres Formblatt</w:t>
            </w:r>
            <w:r>
              <w:rPr>
                <w:b w:val="0"/>
                <w:sz w:val="18"/>
              </w:rPr>
              <w:t xml:space="preserve"> oder Betriebsanweisung für </w:t>
            </w:r>
            <w:r>
              <w:rPr>
                <w:b w:val="0"/>
                <w:sz w:val="18"/>
                <w:u w:val="single"/>
              </w:rPr>
              <w:t>Nähmaschinen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und/oder zu folgenden Themen unterwiesen: </w:t>
            </w:r>
          </w:p>
          <w:p>
            <w:pPr>
              <w:pStyle w:val="P1"/>
              <w:rPr>
                <w:b w:val="0"/>
                <w:sz w:val="18"/>
              </w:rPr>
            </w:pPr>
            <w:r>
              <w:rPr>
                <w:b w:val="0"/>
                <w:sz w:val="18"/>
              </w:rPr>
              <w:t xml:space="preserve">- Keine Schutzeinrichtungen manipulieren. </w:t>
            </w:r>
          </w:p>
          <w:p>
            <w:pPr>
              <w:pStyle w:val="P1"/>
              <w:rPr>
                <w:b w:val="0"/>
                <w:sz w:val="18"/>
              </w:rPr>
            </w:pPr>
            <w:r>
              <w:rPr>
                <w:b w:val="0"/>
                <w:sz w:val="18"/>
              </w:rPr>
              <w:t xml:space="preserve">- Vor der Beseitigung von Störungen Anlage abschalten. </w:t>
            </w:r>
          </w:p>
          <w:p>
            <w:pPr>
              <w:pStyle w:val="P1"/>
              <w:rPr>
                <w:b w:val="0"/>
                <w:sz w:val="18"/>
              </w:rPr>
            </w:pPr>
            <w:r>
              <w:rPr>
                <w:b w:val="0"/>
                <w:sz w:val="18"/>
              </w:rPr>
              <w:t xml:space="preserve">- Vor Wartungs- und Instandhaltungsarbeiten Anlage abschalten und Stillstand abwarten, am Hauptschalter gegen unbefugtes Einschalten sichern. </w:t>
            </w:r>
          </w:p>
          <w:p>
            <w:pPr>
              <w:pStyle w:val="P1"/>
              <w:rPr>
                <w:b w:val="0"/>
                <w:sz w:val="18"/>
              </w:rPr>
            </w:pPr>
            <w:r>
              <w:rPr>
                <w:b w:val="0"/>
                <w:sz w:val="18"/>
              </w:rPr>
              <w:t xml:space="preserve">- Maschine nach den Arbeiten erst freigeben, wenn alle Schutzeinrichtungen wieder angebracht und wirksam sind. </w:t>
            </w:r>
          </w:p>
          <w:p>
            <w:pPr>
              <w:pStyle w:val="P1"/>
              <w:rPr>
                <w:b w:val="0"/>
                <w:sz w:val="18"/>
              </w:rPr>
            </w:pPr>
            <w:r>
              <w:rPr>
                <w:b w:val="0"/>
                <w:sz w:val="18"/>
              </w:rPr>
              <w:t xml:space="preserve">- Zu Arbeiten an Nähmaschinen siehe </w:t>
            </w: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Pr>
        <w:rPr>
          <w:rFonts w:ascii="Calibri" w:hAnsi="Calibri"/>
          <w:b w:val="0"/>
          <w:sz w:val="20"/>
        </w:rPr>
      </w:pPr>
      <w:r>
        <w:rPr>
          <w:rFonts w:ascii="Calibri" w:hAnsi="Calibri"/>
          <w:b w:val="0"/>
          <w:sz w:val="20"/>
        </w:rPr>
        <w:t>2. Regelwerk: DGUV-Information 240-370: Handlungsanleitung für die arbeitsmedizinische Vorsorge 'Bildschirmarbeitsplätze', Inhaltsverzeichnis</w:t>
      </w:r>
    </w:p>
    <w:p>
      <w:pPr>
        <w:rPr>
          <w:rFonts w:ascii="Calibri" w:hAnsi="Calibri"/>
          <w:b w:val="0"/>
          <w:sz w:val="20"/>
        </w:rPr>
      </w:pPr>
      <w:r>
        <w:rPr>
          <w:rFonts w:ascii="Calibri" w:hAnsi="Calibri"/>
          <w:b w:val="0"/>
          <w:sz w:val="20"/>
        </w:rPr>
        <w:t>3. Datei / Adresse: allgemein\pu\pu021.pdf</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2" w:name="_Toc1869413560"/>
      <w:r>
        <w:instrText>Nähanlage für Konturen (Überwendling)</w:instrText>
      </w:r>
      <w:bookmarkEnd w:id="42"/>
      <w:r>
        <w:instrText>" \f "bgetem" \l 2</w:instrText>
      </w:r>
      <w:r>
        <w:fldChar w:fldCharType="separate"/>
      </w:r>
      <w:r>
        <w:fldChar w:fldCharType="end"/>
      </w:r>
      <w:r>
        <w:rPr>
          <w:rFonts w:ascii="Calibri" w:hAnsi="Calibri"/>
          <w:b w:val="1"/>
          <w:color w:val="233B81"/>
          <w:sz w:val="26"/>
        </w:rPr>
        <w:t>Nähanlage für Konturen (Überwendling)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Aufwickeln der Haare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Der Nähmaschinenantrieb ist verkleidet. </w:t>
            </w:r>
          </w:p>
          <w:p>
            <w:pPr>
              <w:pStyle w:val="P1"/>
              <w:rPr>
                <w:b w:val="0"/>
                <w:sz w:val="18"/>
              </w:rPr>
            </w:pPr>
            <w:r>
              <w:rPr>
                <w:b w:val="0"/>
                <w:sz w:val="18"/>
              </w:rPr>
              <w:t xml:space="preserve">Der Schalter des Fußpedals hat eine selbstständige Rückstellung. </w:t>
            </w:r>
          </w:p>
          <w:p>
            <w:pPr>
              <w:pStyle w:val="P1"/>
              <w:rPr>
                <w:b w:val="0"/>
                <w:sz w:val="18"/>
              </w:rPr>
            </w:pPr>
            <w:r>
              <w:rPr>
                <w:b w:val="0"/>
                <w:sz w:val="18"/>
              </w:rPr>
              <w:t xml:space="preserve">Ein Fingerabweisbügel oder ein Obertransport mit Schutzfunktion ist vorhanden. </w:t>
            </w:r>
          </w:p>
          <w:p>
            <w:pPr>
              <w:pStyle w:val="P1"/>
              <w:rPr>
                <w:b w:val="0"/>
                <w:sz w:val="18"/>
              </w:rPr>
            </w:pPr>
            <w:r>
              <w:rPr>
                <w:b w:val="0"/>
                <w:sz w:val="18"/>
              </w:rPr>
              <w:t xml:space="preserve">Der Fadengeber ist mit einer klappbaren Verdeckung und Schutzglas vorn gesichert. </w:t>
            </w:r>
          </w:p>
          <w:p>
            <w:pPr>
              <w:pStyle w:val="P1"/>
              <w:rPr>
                <w:b w:val="0"/>
                <w:sz w:val="18"/>
              </w:rPr>
            </w:pPr>
            <w:r>
              <w:rPr>
                <w:b w:val="0"/>
                <w:sz w:val="18"/>
              </w:rPr>
              <w:t xml:space="preserve">Zur Stofftransporteinrichtung: </w:t>
            </w:r>
          </w:p>
          <w:p>
            <w:pPr>
              <w:pStyle w:val="P1"/>
              <w:rPr>
                <w:b w:val="0"/>
                <w:sz w:val="18"/>
              </w:rPr>
            </w:pPr>
            <w:r>
              <w:rPr>
                <w:b w:val="0"/>
                <w:sz w:val="18"/>
              </w:rPr>
              <w:t xml:space="preserve">- Die Umlenkrollen sind durch Verdeckungen gesichert oder die Anpresskraft ist nicht größer als 50 N. </w:t>
            </w:r>
          </w:p>
          <w:p>
            <w:pPr>
              <w:pStyle w:val="P1"/>
              <w:rPr>
                <w:b w:val="0"/>
                <w:sz w:val="18"/>
              </w:rPr>
            </w:pPr>
            <w:r>
              <w:rPr>
                <w:b w:val="0"/>
                <w:sz w:val="18"/>
              </w:rPr>
              <w:t xml:space="preserve">- Wird Nähgut mit der Hand geführt, ist die Kraft im Einführbereich auf 50 N oder das Eigengewicht begrenzt. </w:t>
            </w:r>
          </w:p>
          <w:p>
            <w:pPr>
              <w:pStyle w:val="P1"/>
              <w:rPr>
                <w:b w:val="0"/>
                <w:sz w:val="18"/>
              </w:rPr>
            </w:pPr>
            <w:r>
              <w:rPr>
                <w:b w:val="0"/>
                <w:sz w:val="18"/>
              </w:rPr>
              <w:t xml:space="preserve">An Abstapler und Pressbügel ist die Anpresskraft auf 50 N begrenzt. </w:t>
            </w:r>
          </w:p>
          <w:p>
            <w:pPr>
              <w:pStyle w:val="P1"/>
              <w:rPr>
                <w:b w:val="0"/>
                <w:sz w:val="18"/>
              </w:rPr>
            </w:pPr>
            <w:r>
              <w:rPr>
                <w:b w:val="0"/>
                <w:sz w:val="18"/>
              </w:rPr>
              <w:t>Die Stapeleinrichtung ist mit einer abweisenden Schutzeinrichtung, z. B. einem Bügel gesichert, die ein zufälliges Erreichen der Gefahrstellen verhindert.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Arbeitstisch ist leicht höhenverstellbar.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Absaugsystem für die beim Abblasen anfallenden Stäube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Kleidung mit enganliegenden Ärmeln tragen und lange Haare zusammenbinden. </w:t>
            </w:r>
          </w:p>
          <w:p>
            <w:pPr>
              <w:pStyle w:val="P1"/>
              <w:rPr>
                <w:b w:val="0"/>
                <w:sz w:val="18"/>
              </w:rPr>
            </w:pPr>
            <w:r>
              <w:rPr>
                <w:b w:val="0"/>
                <w:sz w:val="18"/>
              </w:rPr>
              <w:t xml:space="preserve">- Tisch und Stuhl körpergerecht einstellen. </w:t>
            </w:r>
          </w:p>
          <w:p>
            <w:pPr>
              <w:pStyle w:val="P1"/>
              <w:rPr>
                <w:b w:val="0"/>
                <w:sz w:val="18"/>
              </w:rPr>
            </w:pPr>
            <w:r>
              <w:rPr>
                <w:b w:val="0"/>
                <w:sz w:val="18"/>
              </w:rPr>
              <w:t xml:space="preserve">- Maschine vor dem Faden einfädeln oder Nadelwechsel, vor Einrichtarbeiten oder Störungsbeseitigungen abschalten </w:t>
            </w:r>
          </w:p>
          <w:p>
            <w:pPr>
              <w:pStyle w:val="P1"/>
              <w:rPr>
                <w:b w:val="0"/>
                <w:sz w:val="18"/>
              </w:rPr>
            </w:pPr>
            <w:r>
              <w:rPr>
                <w:b w:val="0"/>
                <w:sz w:val="18"/>
              </w:rPr>
              <w:t xml:space="preserve">- Hauptschalter immer auf AUS, um unbeabsichtigte Anlaufen zu verhindern. </w:t>
            </w:r>
          </w:p>
          <w:p>
            <w:pPr>
              <w:pStyle w:val="P1"/>
              <w:rPr>
                <w:b w:val="0"/>
                <w:sz w:val="18"/>
              </w:rPr>
            </w:pPr>
            <w:r>
              <w:rPr>
                <w:b w:val="0"/>
                <w:sz w:val="18"/>
              </w:rPr>
              <w:t xml:space="preserve">- Das Messer am Fadenabscheider mit Pressluft und Pinsel reinigen, nicht mit den Fingern. </w:t>
            </w:r>
          </w:p>
          <w:p>
            <w:pPr>
              <w:pStyle w:val="P1"/>
              <w:rPr>
                <w:b w:val="0"/>
                <w:sz w:val="18"/>
              </w:rPr>
            </w:pPr>
            <w:r>
              <w:rPr>
                <w:b w:val="0"/>
                <w:sz w:val="18"/>
              </w:rPr>
              <w:t xml:space="preserve">- Beim Arbeiten am Messer Schutzhandschuhe tragen und Hilfswerkzeuge benutzen. </w:t>
            </w:r>
          </w:p>
          <w:p>
            <w:pPr>
              <w:pStyle w:val="P1"/>
              <w:rPr>
                <w:b w:val="0"/>
                <w:sz w:val="18"/>
              </w:rPr>
            </w:pPr>
            <w:r>
              <w:rPr>
                <w:b w:val="0"/>
                <w:sz w:val="18"/>
              </w:rPr>
              <w:t>- Messerreinigung nur durch Betriebshandwerker.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519: Asbest Abbruch-, Sanierungs- oder Instandhaltungsarbeiten,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3" w:name="_Toc57216428"/>
      <w:r>
        <w:instrText>Nähanlage für Paspeltaschen</w:instrText>
      </w:r>
      <w:bookmarkEnd w:id="43"/>
      <w:r>
        <w:instrText>" \f "bgetem" \l 2</w:instrText>
      </w:r>
      <w:r>
        <w:fldChar w:fldCharType="separate"/>
      </w:r>
      <w:r>
        <w:fldChar w:fldCharType="end"/>
      </w:r>
      <w:r>
        <w:rPr>
          <w:rFonts w:ascii="Calibri" w:hAnsi="Calibri"/>
          <w:b w:val="1"/>
          <w:color w:val="233B81"/>
          <w:sz w:val="26"/>
        </w:rPr>
        <w:t>Nähanlage für Paspeltaschen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Aufwickeln der Haare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Rollen des Maschinentisches sind durch Feststellbremsen gesichert oder hochschraubbar </w:t>
            </w:r>
          </w:p>
          <w:p>
            <w:pPr>
              <w:pStyle w:val="P1"/>
              <w:rPr>
                <w:b w:val="0"/>
                <w:sz w:val="18"/>
              </w:rPr>
            </w:pPr>
            <w:r>
              <w:rPr>
                <w:b w:val="0"/>
                <w:sz w:val="18"/>
              </w:rPr>
              <w:t xml:space="preserve">Der Nähmaschinenantrieb ist verkleidet. </w:t>
            </w:r>
          </w:p>
          <w:p>
            <w:pPr>
              <w:pStyle w:val="P1"/>
              <w:rPr>
                <w:b w:val="0"/>
                <w:sz w:val="18"/>
              </w:rPr>
            </w:pPr>
            <w:r>
              <w:rPr>
                <w:b w:val="0"/>
                <w:sz w:val="18"/>
              </w:rPr>
              <w:t xml:space="preserve">Der Schalter des Fußpedals hat eine selbstständige Rückstellung. </w:t>
            </w:r>
          </w:p>
          <w:p>
            <w:pPr>
              <w:pStyle w:val="P1"/>
              <w:rPr>
                <w:b w:val="0"/>
                <w:sz w:val="18"/>
              </w:rPr>
            </w:pPr>
            <w:r>
              <w:rPr>
                <w:b w:val="0"/>
                <w:sz w:val="18"/>
              </w:rPr>
              <w:t xml:space="preserve">Vor der Bedienseite ist eine Einrichtung mit Schutzfunktion, z. B. Faltschwert und Transportklammer angebracht. </w:t>
            </w:r>
          </w:p>
          <w:p>
            <w:pPr>
              <w:pStyle w:val="P1"/>
              <w:rPr>
                <w:b w:val="0"/>
                <w:sz w:val="18"/>
              </w:rPr>
            </w:pPr>
            <w:r>
              <w:rPr>
                <w:b w:val="0"/>
                <w:sz w:val="18"/>
              </w:rPr>
              <w:t xml:space="preserve">Ein Fingerabweisbügel oder ein Obertransport mit Schutzfunktion ist vorhanden. </w:t>
            </w:r>
          </w:p>
          <w:p>
            <w:pPr>
              <w:pStyle w:val="P1"/>
              <w:rPr>
                <w:b w:val="0"/>
                <w:sz w:val="18"/>
              </w:rPr>
            </w:pPr>
            <w:r>
              <w:rPr>
                <w:b w:val="0"/>
                <w:sz w:val="18"/>
              </w:rPr>
              <w:t xml:space="preserve">Der Fadengeber ist vorn mit einer klappbaren Verdeckung und einem Schutzglas gesichert. </w:t>
            </w:r>
          </w:p>
          <w:p>
            <w:pPr>
              <w:pStyle w:val="P1"/>
              <w:rPr>
                <w:b w:val="0"/>
                <w:sz w:val="18"/>
              </w:rPr>
            </w:pPr>
            <w:r>
              <w:rPr>
                <w:b w:val="0"/>
                <w:sz w:val="18"/>
              </w:rPr>
              <w:t xml:space="preserve">Der Gefahrbereich des Eckenmessers ist mit einer Schutzhaube mit dem Antrieb verriegelt. </w:t>
            </w:r>
          </w:p>
          <w:p>
            <w:pPr>
              <w:pStyle w:val="P1"/>
              <w:rPr>
                <w:b w:val="0"/>
                <w:sz w:val="18"/>
              </w:rPr>
            </w:pPr>
            <w:r>
              <w:rPr>
                <w:b w:val="0"/>
                <w:sz w:val="18"/>
              </w:rPr>
              <w:t xml:space="preserve">Der Abstand zur Bedienseite beträgt mindestens 85 cm. </w:t>
            </w:r>
          </w:p>
          <w:p>
            <w:pPr>
              <w:pStyle w:val="P1"/>
              <w:rPr>
                <w:b w:val="0"/>
                <w:sz w:val="18"/>
              </w:rPr>
            </w:pPr>
            <w:r>
              <w:rPr>
                <w:b w:val="0"/>
                <w:sz w:val="18"/>
              </w:rPr>
              <w:t xml:space="preserve">Ein zusätzlicher Messerschutz vermeidet Verletzungen am stillstehenden Messer. </w:t>
            </w:r>
          </w:p>
          <w:p>
            <w:pPr>
              <w:pStyle w:val="P1"/>
              <w:rPr>
                <w:b w:val="0"/>
                <w:sz w:val="18"/>
              </w:rPr>
            </w:pPr>
            <w:r>
              <w:rPr>
                <w:b w:val="0"/>
                <w:sz w:val="18"/>
              </w:rPr>
              <w:t xml:space="preserve">Der Drehzylinder der Anlegevorrichtung hat keine scharfen Kanten. </w:t>
            </w:r>
          </w:p>
          <w:p>
            <w:pPr>
              <w:pStyle w:val="P1"/>
              <w:rPr>
                <w:b w:val="0"/>
                <w:sz w:val="18"/>
              </w:rPr>
            </w:pPr>
            <w:r>
              <w:rPr>
                <w:b w:val="0"/>
                <w:sz w:val="18"/>
              </w:rPr>
              <w:t xml:space="preserve">Der Zugriff zum Greif-Faltstempel ist verhindert. </w:t>
            </w:r>
          </w:p>
          <w:p>
            <w:pPr>
              <w:pStyle w:val="P1"/>
              <w:rPr>
                <w:b w:val="0"/>
                <w:sz w:val="18"/>
              </w:rPr>
            </w:pPr>
            <w:r>
              <w:rPr>
                <w:b w:val="0"/>
                <w:sz w:val="18"/>
              </w:rPr>
              <w:t xml:space="preserve">Der Greif-Faltstempel kann mit NOT AUS drucklos gemacht oder geöffnet werden. </w:t>
            </w:r>
          </w:p>
          <w:p>
            <w:pPr>
              <w:pStyle w:val="P1"/>
              <w:rPr>
                <w:b w:val="0"/>
                <w:sz w:val="18"/>
              </w:rPr>
            </w:pPr>
            <w:r>
              <w:rPr>
                <w:b w:val="0"/>
                <w:sz w:val="18"/>
              </w:rPr>
              <w:t xml:space="preserve">An Abstapler und Pressbügel ist die Anpresskraft auf 50 N begrenzt. </w:t>
            </w:r>
          </w:p>
          <w:p>
            <w:pPr>
              <w:pStyle w:val="P1"/>
              <w:rPr>
                <w:b w:val="0"/>
                <w:sz w:val="18"/>
              </w:rPr>
            </w:pPr>
            <w:r>
              <w:rPr>
                <w:b w:val="0"/>
                <w:sz w:val="18"/>
              </w:rPr>
              <w:t>Die Stapeleinrichtung ist mit einer abweisenden Schutzeinrichtung, z. B. einem Bügel gesichert, die ein zufälliges Erreichen der Gefahrstellen verhindert.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Absaugsystem für die beim Abblasen anfallenden Stäube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Kleidung mit enganliegenden Ärmeln tragen und lange Haare zusammenbinden. </w:t>
            </w:r>
          </w:p>
          <w:p>
            <w:pPr>
              <w:pStyle w:val="P1"/>
              <w:rPr>
                <w:b w:val="0"/>
                <w:sz w:val="18"/>
              </w:rPr>
            </w:pPr>
            <w:r>
              <w:rPr>
                <w:b w:val="0"/>
                <w:sz w:val="18"/>
              </w:rPr>
              <w:t xml:space="preserve">- Tisch und Stuhl körpergerecht einstellen. </w:t>
            </w:r>
          </w:p>
          <w:p>
            <w:pPr>
              <w:pStyle w:val="P1"/>
              <w:rPr>
                <w:b w:val="0"/>
                <w:sz w:val="18"/>
              </w:rPr>
            </w:pPr>
            <w:r>
              <w:rPr>
                <w:b w:val="0"/>
                <w:sz w:val="18"/>
              </w:rPr>
              <w:t xml:space="preserve">- Maschine vor dem Faden einfädeln oder Nadelwechsel, vor Einrichtarbeiten oder Störungsbeseitigungen abschalten </w:t>
            </w:r>
          </w:p>
          <w:p>
            <w:pPr>
              <w:pStyle w:val="P1"/>
              <w:rPr>
                <w:b w:val="0"/>
                <w:sz w:val="18"/>
              </w:rPr>
            </w:pPr>
            <w:r>
              <w:rPr>
                <w:b w:val="0"/>
                <w:sz w:val="18"/>
              </w:rPr>
              <w:t xml:space="preserve">- Hauptschalter immer auf AUS, um unbeabsichtigte Anlaufen zu verhindern. </w:t>
            </w:r>
          </w:p>
          <w:p>
            <w:pPr>
              <w:pStyle w:val="P1"/>
              <w:rPr>
                <w:b w:val="0"/>
                <w:sz w:val="18"/>
              </w:rPr>
            </w:pPr>
            <w:r>
              <w:rPr>
                <w:b w:val="0"/>
                <w:sz w:val="18"/>
              </w:rPr>
              <w:t xml:space="preserve">- Das Messer am Fadenabscheider mit Pressluft und Pinsel reinigen, nicht mit den Fingern. </w:t>
            </w:r>
          </w:p>
          <w:p>
            <w:pPr>
              <w:pStyle w:val="P1"/>
              <w:rPr>
                <w:b w:val="0"/>
                <w:sz w:val="18"/>
              </w:rPr>
            </w:pPr>
            <w:r>
              <w:rPr>
                <w:b w:val="0"/>
                <w:sz w:val="18"/>
              </w:rPr>
              <w:t xml:space="preserve">- Beim Arbeiten am Messer Schutzhandschuhe tragen und Hilfswerkzeuge benutzen. </w:t>
            </w:r>
          </w:p>
          <w:p>
            <w:pPr>
              <w:pStyle w:val="P1"/>
              <w:rPr>
                <w:b w:val="0"/>
                <w:sz w:val="18"/>
              </w:rPr>
            </w:pPr>
            <w:r>
              <w:rPr>
                <w:b w:val="0"/>
                <w:sz w:val="18"/>
              </w:rPr>
              <w:t>- Messerreinigung nur durch Betriebshandwerker.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2.17 : Betreiben von Lege:, Zuschneide- und Nähmaschinen,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4" w:name="_Toc258903577"/>
      <w:r>
        <w:instrText>Nähmaschine</w:instrText>
      </w:r>
      <w:bookmarkEnd w:id="44"/>
      <w:r>
        <w:instrText>" \f "bgetem" \l 2</w:instrText>
      </w:r>
      <w:r>
        <w:fldChar w:fldCharType="separate"/>
      </w:r>
      <w:r>
        <w:fldChar w:fldCharType="end"/>
      </w:r>
      <w:r>
        <w:rPr>
          <w:rFonts w:ascii="Calibri" w:hAnsi="Calibri"/>
          <w:b w:val="1"/>
          <w:color w:val="233B81"/>
          <w:sz w:val="26"/>
        </w:rPr>
        <w:t>Nähmaschine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w:t>
      </w:r>
    </w:p>
    <w:p>
      <w:pPr>
        <w:pStyle w:val="P2"/>
        <w:rPr>
          <w:b w:val="1"/>
          <w:sz w:val="20"/>
        </w:rPr>
      </w:pPr>
      <w:r>
        <w:rPr>
          <w:b w:val="1"/>
          <w:sz w:val="20"/>
        </w:rPr>
        <w:t xml:space="preserve">Verschlucken von Nadeln </w:t>
      </w:r>
    </w:p>
    <w:p>
      <w:pPr>
        <w:pStyle w:val="P2"/>
        <w:rPr>
          <w:b w:val="1"/>
          <w:sz w:val="20"/>
        </w:rPr>
      </w:pPr>
      <w:r>
        <w:rPr>
          <w:b w:val="1"/>
          <w:sz w:val="20"/>
        </w:rPr>
        <w:t>Nickelallergie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Auflaufstellen des Keilriemens sind durch Verkleidungen/Verdeckungen gesichert. </w:t>
            </w:r>
          </w:p>
          <w:p>
            <w:pPr>
              <w:pStyle w:val="P1"/>
              <w:rPr>
                <w:b w:val="0"/>
                <w:sz w:val="18"/>
              </w:rPr>
            </w:pPr>
            <w:r>
              <w:rPr>
                <w:b w:val="0"/>
                <w:sz w:val="18"/>
              </w:rPr>
              <w:t xml:space="preserve">Der Fadengeber ist mit einer abweisenden Schutzeinrichtung, z. B. Steg, Bügel, gesichert. </w:t>
            </w:r>
          </w:p>
          <w:p>
            <w:pPr>
              <w:pStyle w:val="P1"/>
              <w:rPr>
                <w:b w:val="0"/>
                <w:sz w:val="18"/>
              </w:rPr>
            </w:pPr>
            <w:r>
              <w:rPr>
                <w:b w:val="0"/>
                <w:sz w:val="18"/>
              </w:rPr>
              <w:t xml:space="preserve">Ein Fingerabweiser ist montiert. </w:t>
            </w:r>
          </w:p>
          <w:p>
            <w:pPr>
              <w:pStyle w:val="P1"/>
              <w:rPr>
                <w:b w:val="0"/>
                <w:sz w:val="18"/>
              </w:rPr>
            </w:pPr>
            <w:r>
              <w:rPr>
                <w:b w:val="0"/>
                <w:sz w:val="18"/>
              </w:rPr>
              <w:t xml:space="preserve">Der Messerhub des Abschneiders ist maximal 8 mm. </w:t>
            </w:r>
          </w:p>
          <w:p>
            <w:pPr>
              <w:pStyle w:val="P1"/>
              <w:rPr>
                <w:b w:val="0"/>
                <w:sz w:val="18"/>
              </w:rPr>
            </w:pPr>
            <w:r>
              <w:rPr>
                <w:b w:val="0"/>
                <w:sz w:val="18"/>
              </w:rPr>
              <w:t>Alternative: Die Gefahrstelle ist mit einer festen oder einer beweglichen, verriegelten Verdeckung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Mindestbeleuchtungsstärke am Näharbeitsplatz ist mindestens 750 Lux. </w:t>
            </w:r>
          </w:p>
          <w:p>
            <w:pPr>
              <w:pStyle w:val="P1"/>
              <w:rPr>
                <w:b w:val="0"/>
                <w:sz w:val="18"/>
              </w:rPr>
            </w:pPr>
            <w:r>
              <w:rPr>
                <w:b w:val="0"/>
                <w:sz w:val="18"/>
              </w:rPr>
              <w:t>Eine zusätzliche Arbeitsplatzbeleuchtung im Nähbereich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Geprüft ist, dass keine Allergien durch nickelhaltige Bauteile (Edelstahl) verursacht wurden. </w:t>
            </w:r>
          </w:p>
          <w:p>
            <w:pPr>
              <w:pStyle w:val="P1"/>
              <w:rPr>
                <w:b w:val="0"/>
                <w:sz w:val="18"/>
              </w:rPr>
            </w:pPr>
            <w:r>
              <w:rPr>
                <w:b w:val="0"/>
                <w:sz w:val="18"/>
              </w:rPr>
              <w:t>Nickelhaltige Bauteile sind durch nickelfreie ersetzt.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Nähmaschinentisch und Arbeitsstuhl sind höhenverstellbar. </w:t>
            </w:r>
          </w:p>
          <w:p>
            <w:pPr>
              <w:pStyle w:val="P1"/>
              <w:rPr>
                <w:b w:val="0"/>
                <w:sz w:val="18"/>
              </w:rPr>
            </w:pPr>
            <w:r>
              <w:rPr>
                <w:b w:val="0"/>
                <w:sz w:val="18"/>
              </w:rPr>
              <w:t>Die Rückenlehne des Arbeitsstuhles ist einstellbar.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abgerundete Schere, eine Tischablage und ein Nadelkissen/-behälter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allgemein\pu\pu021.pdf</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5" w:name="_Toc638445615"/>
      <w:r>
        <w:instrText>Riegel- und Knopfannähmaschine</w:instrText>
      </w:r>
      <w:bookmarkEnd w:id="45"/>
      <w:r>
        <w:instrText>" \f "bgetem" \l 2</w:instrText>
      </w:r>
      <w:r>
        <w:fldChar w:fldCharType="separate"/>
      </w:r>
      <w:r>
        <w:fldChar w:fldCharType="end"/>
      </w:r>
      <w:r>
        <w:rPr>
          <w:rFonts w:ascii="Calibri" w:hAnsi="Calibri"/>
          <w:b w:val="1"/>
          <w:color w:val="233B81"/>
          <w:sz w:val="26"/>
        </w:rPr>
        <w:t>Riegel- und Knopfannähmaschine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Stich-, Quetsch- und Stoßstellen, wegfliegende Teile </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Auflaufstellen des Keilriemens sind durch Verkleidungen/Verdeckungen gesichert. </w:t>
            </w:r>
          </w:p>
          <w:p>
            <w:pPr>
              <w:pStyle w:val="P1"/>
              <w:rPr>
                <w:b w:val="0"/>
                <w:sz w:val="18"/>
              </w:rPr>
            </w:pPr>
            <w:r>
              <w:rPr>
                <w:b w:val="0"/>
                <w:sz w:val="18"/>
              </w:rPr>
              <w:t xml:space="preserve">Ein Fingerabweiser ist montiert. </w:t>
            </w:r>
          </w:p>
          <w:p>
            <w:pPr>
              <w:pStyle w:val="P1"/>
              <w:rPr>
                <w:b w:val="0"/>
                <w:sz w:val="18"/>
              </w:rPr>
            </w:pPr>
            <w:r>
              <w:rPr>
                <w:b w:val="0"/>
                <w:sz w:val="18"/>
              </w:rPr>
              <w:t xml:space="preserve">Ein fester oder mit dem Antrieb verriegelter Augenschutz, der Rüstarbeiten nicht behindert, ist angebracht. </w:t>
            </w:r>
          </w:p>
          <w:p>
            <w:pPr>
              <w:pStyle w:val="P1"/>
              <w:rPr>
                <w:b w:val="0"/>
                <w:sz w:val="18"/>
              </w:rPr>
            </w:pPr>
            <w:r>
              <w:rPr>
                <w:b w:val="0"/>
                <w:sz w:val="18"/>
              </w:rPr>
              <w:t>Alternative: Schutzbrillen werden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Lärmpegel am Arbeitsplatz ist ermittelt (Messung, Messwerte von vergleichbaren Arbeitsplätzen) </w:t>
            </w:r>
          </w:p>
          <w:p>
            <w:pPr>
              <w:pStyle w:val="P1"/>
              <w:rPr>
                <w:b w:val="0"/>
                <w:sz w:val="18"/>
              </w:rPr>
            </w:pPr>
            <w:r>
              <w:rPr>
                <w:b w:val="0"/>
                <w:sz w:val="18"/>
              </w:rPr>
              <w:t xml:space="preserve">Lärmschutzmaßnahmen sind beachtet. </w:t>
            </w:r>
          </w:p>
          <w:p>
            <w:pPr>
              <w:pStyle w:val="P1"/>
              <w:rPr>
                <w:b w:val="0"/>
                <w:sz w:val="18"/>
              </w:rPr>
            </w:pPr>
            <w:r>
              <w:rPr>
                <w:b w:val="0"/>
                <w:sz w:val="18"/>
              </w:rPr>
              <w:t>Gehörschutzmittel werden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Mindestbeleuchtungsstärke am Näharbeitsplatz ist mindestens 750 Lux. </w:t>
            </w:r>
          </w:p>
          <w:p>
            <w:pPr>
              <w:pStyle w:val="P1"/>
              <w:rPr>
                <w:b w:val="0"/>
                <w:sz w:val="18"/>
              </w:rPr>
            </w:pPr>
            <w:r>
              <w:rPr>
                <w:b w:val="0"/>
                <w:sz w:val="18"/>
              </w:rPr>
              <w:t>Eine zusätzliche Arbeitsplatzbeleuchtung im Nähbereich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Nähmaschinentisch und Arbeitsstuhl sind höhenverstellbar. </w:t>
            </w:r>
          </w:p>
          <w:p>
            <w:pPr>
              <w:pStyle w:val="P1"/>
              <w:rPr>
                <w:b w:val="0"/>
                <w:sz w:val="18"/>
              </w:rPr>
            </w:pPr>
            <w:r>
              <w:rPr>
                <w:b w:val="0"/>
                <w:sz w:val="18"/>
              </w:rPr>
              <w:t>Die Rückenlehne des Arbeitsstuhles ist einstellbar.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siehe </w:t>
            </w:r>
            <w:r>
              <w:rPr>
                <w:b w:val="0"/>
                <w:sz w:val="18"/>
                <w:u w:val="single"/>
              </w:rPr>
              <w:t>Unterweisungshilfe</w:t>
            </w:r>
            <w:r>
              <w:rPr>
                <w:b w:val="0"/>
                <w:sz w:val="18"/>
              </w:rPr>
              <w:t xml:space="preserve"> PU 021.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allgemein\pu\pu021.pdf</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6" w:name="_Toc534605577"/>
      <w:r>
        <w:instrText>Rund-(Kreis-)messerzuschneidemaschine</w:instrText>
      </w:r>
      <w:bookmarkEnd w:id="46"/>
      <w:r>
        <w:instrText>" \f "bgetem" \l 2</w:instrText>
      </w:r>
      <w:r>
        <w:fldChar w:fldCharType="separate"/>
      </w:r>
      <w:r>
        <w:fldChar w:fldCharType="end"/>
      </w:r>
      <w:r>
        <w:rPr>
          <w:rFonts w:ascii="Calibri" w:hAnsi="Calibri"/>
          <w:b w:val="1"/>
          <w:color w:val="233B81"/>
          <w:sz w:val="26"/>
        </w:rPr>
        <w:t>Rund-(Kreis-)messerzuschneidemaschine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Schneiden am stehenden oder sich bewegenden Messer </w:t>
      </w:r>
    </w:p>
    <w:p>
      <w:pPr>
        <w:pStyle w:val="P2"/>
        <w:rPr>
          <w:b w:val="1"/>
          <w:sz w:val="20"/>
        </w:rPr>
      </w:pPr>
      <w:r>
        <w:rPr>
          <w:b w:val="1"/>
          <w:sz w:val="20"/>
        </w:rPr>
        <w:t xml:space="preserve">Kopflastigkeit der Maschine </w:t>
      </w:r>
    </w:p>
    <w:p>
      <w:pPr>
        <w:pStyle w:val="P2"/>
        <w:rPr>
          <w:b w:val="1"/>
          <w:sz w:val="20"/>
        </w:rPr>
      </w:pPr>
      <w:r>
        <w:rPr>
          <w:b w:val="1"/>
          <w:sz w:val="20"/>
        </w:rPr>
        <w:t>Elektrische Gefährdung durch Schneiden in die Anschlussleitung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Eine feste Verkleidung sichert die Messerschneide bis auf den zum Schneidvorgang benötigten Teil. </w:t>
            </w:r>
          </w:p>
          <w:p>
            <w:pPr>
              <w:pStyle w:val="P1"/>
              <w:rPr>
                <w:b w:val="0"/>
                <w:sz w:val="18"/>
              </w:rPr>
            </w:pPr>
            <w:r>
              <w:rPr>
                <w:b w:val="0"/>
                <w:sz w:val="18"/>
              </w:rPr>
              <w:t>Eine bewegliche Verdeckung sichert die Messerschneide, während des Zuschneidens mit Ausnahme des für den Schneidvorgang benötigten Teils, nach Stillsetzen den gesamten Umfang.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von Hand zu verstellende Verdeckung lässt sich leichtgängig auf Schneidguthöhe einstellen.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Hilfsmittel zum Ausschneiden von Kleinteilen sind vorhanden; siehe auch DGUV Regel 100-500 </w:t>
            </w:r>
            <w:r>
              <w:rPr>
                <w:b w:val="0"/>
                <w:sz w:val="18"/>
                <w:u w:val="single"/>
              </w:rPr>
              <w:t>Kapitel 2.17 Nr. 3.2.2.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Anschlussleitung ist so geführt, dass sie beim Schneiden nicht beschädigt werden kann, z. B. mit einer Aufhängevorrichtung mit Federzug (Stromschienensystem) oder einem Kabel oberhalb des Wirkbereiches.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w:t>
            </w:r>
            <w:r>
              <w:rPr>
                <w:b w:val="0"/>
                <w:sz w:val="18"/>
                <w:u w:val="single"/>
              </w:rPr>
              <w:t>Unterweisungshilfe</w:t>
            </w:r>
            <w:r>
              <w:rPr>
                <w:b w:val="0"/>
                <w:sz w:val="18"/>
              </w:rPr>
              <w:t xml:space="preserve"> PU 21 unterwiesen. </w:t>
            </w:r>
          </w:p>
          <w:p>
            <w:pPr>
              <w:pStyle w:val="P1"/>
              <w:rPr>
                <w:b w:val="0"/>
                <w:sz w:val="18"/>
              </w:rPr>
            </w:pPr>
            <w:r>
              <w:rPr>
                <w:b w:val="0"/>
                <w:sz w:val="18"/>
              </w:rPr>
              <w:t>Die sichere Grifftechnik wird geübt und kontrolliert.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Regelwerk: DGUV Regel 100-500: Betreiben von Arbeitsmitteln Kapitel 2.17 : Betreiben von Lege:, Zuschneide- und Nähmaschinen, 3 Maßnahmen zur Verhütung von Gefahren für Leben und Gesundheit bei der Arbeit</w:t>
      </w:r>
    </w:p>
    <w:p>
      <w:pPr>
        <w:rPr>
          <w:rFonts w:ascii="Calibri" w:hAnsi="Calibri"/>
          <w:b w:val="0"/>
          <w:sz w:val="20"/>
        </w:rPr>
      </w:pPr>
      <w:r>
        <w:rPr>
          <w:rFonts w:ascii="Calibri" w:hAnsi="Calibri"/>
          <w:b w:val="0"/>
          <w:sz w:val="20"/>
        </w:rPr>
        <w:t>3.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2.17 : Betreiben von Lege:, Zuschneide- und Nähmaschinen,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Produktion</w:t>
      </w:r>
    </w:p>
    <w:p/>
    <w:p>
      <w:pPr>
        <w:pStyle w:val="P8"/>
        <w:rPr>
          <w:rFonts w:ascii="Calibri" w:hAnsi="Calibri"/>
          <w:b w:val="1"/>
          <w:color w:val="233B81"/>
          <w:sz w:val="26"/>
        </w:rPr>
      </w:pPr>
      <w:r>
        <w:fldChar w:fldCharType="begin"/>
      </w:r>
      <w:r>
        <w:instrText>TC "</w:instrText>
      </w:r>
      <w:bookmarkStart w:id="47" w:name="_Toc276292700"/>
      <w:r>
        <w:instrText>Stoßmesserzuschneidemaschine</w:instrText>
      </w:r>
      <w:bookmarkEnd w:id="47"/>
      <w:r>
        <w:instrText>" \f "bgetem" \l 2</w:instrText>
      </w:r>
      <w:r>
        <w:fldChar w:fldCharType="separate"/>
      </w:r>
      <w:r>
        <w:fldChar w:fldCharType="end"/>
      </w:r>
      <w:r>
        <w:rPr>
          <w:rFonts w:ascii="Calibri" w:hAnsi="Calibri"/>
          <w:b w:val="1"/>
          <w:color w:val="233B81"/>
          <w:sz w:val="26"/>
        </w:rPr>
        <w:t>Stoßmesserzuschneidemaschine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Schneiden am stehenden oder sich bewegenden Messer </w:t>
      </w:r>
    </w:p>
    <w:p>
      <w:pPr>
        <w:pStyle w:val="P2"/>
        <w:rPr>
          <w:b w:val="1"/>
          <w:sz w:val="20"/>
        </w:rPr>
      </w:pPr>
      <w:r>
        <w:rPr>
          <w:b w:val="1"/>
          <w:sz w:val="20"/>
        </w:rPr>
        <w:t xml:space="preserve">Kopflastigkeit der Maschine </w:t>
      </w:r>
    </w:p>
    <w:p>
      <w:pPr>
        <w:pStyle w:val="P2"/>
        <w:rPr>
          <w:b w:val="1"/>
          <w:sz w:val="20"/>
        </w:rPr>
      </w:pPr>
      <w:r>
        <w:rPr>
          <w:b w:val="1"/>
          <w:sz w:val="20"/>
        </w:rPr>
        <w:t>Elektrische Gefährdung durch Schneiden in die Anschlussleitung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Eine bewegliche Verdeckung sichert die Messerschneide, während des Zuschneidens mit Ausnahme des für den Schneidvorgang benötigten Teils, nach Stillsetzen die gesamte Länge. </w:t>
            </w:r>
          </w:p>
          <w:p>
            <w:pPr>
              <w:pStyle w:val="P1"/>
              <w:rPr>
                <w:b w:val="0"/>
                <w:sz w:val="18"/>
              </w:rPr>
            </w:pPr>
            <w:r>
              <w:rPr>
                <w:b w:val="0"/>
                <w:sz w:val="18"/>
              </w:rPr>
              <w:t xml:space="preserve">Der Abstand zwischen Messer und Vedeckung ist nicht größer als 8 mm. </w:t>
            </w:r>
          </w:p>
          <w:p>
            <w:pPr>
              <w:pStyle w:val="P1"/>
              <w:rPr>
                <w:b w:val="0"/>
                <w:sz w:val="18"/>
              </w:rPr>
            </w:pPr>
            <w:r>
              <w:rPr>
                <w:b w:val="0"/>
                <w:sz w:val="18"/>
              </w:rPr>
              <w:t xml:space="preserve">Ein Fingerabweiser sichert den freien Bereich oberhalb des Stoffdrückerfußes. </w:t>
            </w:r>
          </w:p>
          <w:p>
            <w:pPr>
              <w:pStyle w:val="P1"/>
              <w:rPr>
                <w:b w:val="0"/>
                <w:sz w:val="18"/>
              </w:rPr>
            </w:pPr>
            <w:r>
              <w:rPr>
                <w:b w:val="0"/>
                <w:sz w:val="18"/>
              </w:rPr>
              <w:t xml:space="preserve">Der Antrieb schaltet nach Loslassen des Führungshandgriffes ab. </w:t>
            </w:r>
          </w:p>
          <w:p>
            <w:pPr>
              <w:pStyle w:val="P1"/>
              <w:rPr>
                <w:b w:val="0"/>
                <w:sz w:val="18"/>
              </w:rPr>
            </w:pPr>
            <w:r>
              <w:rPr>
                <w:b w:val="0"/>
                <w:sz w:val="18"/>
              </w:rPr>
              <w:t>Das Messer läuft beim Wiederanfassen des Griffs oder nach Stromausfall nicht an.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Verdeckung des Messers lässt sich von Hand leichtgängig auf Schneidguthöhe einstellen.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Anschlussleitung ist so geführt, dass sie beim Schneiden nicht beschädigt werden kann, z. B. mit einer Aufhängevorrichtung mit Federzug (Stromschienensystem) oder einem Kabel oberhalb des Wirkbereiches.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Hilfsmittel zum Ausschneiden von Kleinteilen sind vorhanden; </w:t>
            </w:r>
          </w:p>
          <w:p>
            <w:pPr>
              <w:pStyle w:val="P1"/>
              <w:rPr>
                <w:b w:val="0"/>
                <w:sz w:val="18"/>
              </w:rPr>
            </w:pPr>
            <w:r>
              <w:rPr>
                <w:b w:val="0"/>
                <w:sz w:val="18"/>
              </w:rPr>
              <w:t xml:space="preserve">siehe DGUV Regel 100-500 </w:t>
            </w:r>
            <w:r>
              <w:rPr>
                <w:b w:val="0"/>
                <w:sz w:val="18"/>
                <w:u w:val="single"/>
              </w:rPr>
              <w:t>Kapitel 2.17 Nr. 3.2.2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anhand der </w:t>
            </w:r>
            <w:r>
              <w:rPr>
                <w:b w:val="0"/>
                <w:sz w:val="18"/>
                <w:u w:val="single"/>
              </w:rPr>
              <w:t>Unterweisungshilfe</w:t>
            </w:r>
            <w:r>
              <w:rPr>
                <w:b w:val="0"/>
                <w:sz w:val="18"/>
              </w:rPr>
              <w:t xml:space="preserve"> PU 21 unterwiesen. </w:t>
            </w:r>
          </w:p>
          <w:p>
            <w:pPr>
              <w:pStyle w:val="P1"/>
              <w:rPr>
                <w:b w:val="0"/>
                <w:sz w:val="18"/>
              </w:rPr>
            </w:pPr>
            <w:r>
              <w:rPr>
                <w:b w:val="0"/>
                <w:sz w:val="18"/>
              </w:rPr>
              <w:t>Die sichere Grifftechnik wird geübt und kontrolliert.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2.17 : Betreiben von Lege:, Zuschneide- und Nähmaschinen, 3 Maßnahmen zur Verhütung von Gefahren für Leben und Gesundheit bei der Arbeit</w:t>
      </w:r>
    </w:p>
    <w:p>
      <w:pPr>
        <w:rPr>
          <w:rFonts w:ascii="Calibri" w:hAnsi="Calibri"/>
          <w:b w:val="0"/>
          <w:sz w:val="20"/>
        </w:rPr>
      </w:pPr>
      <w:r>
        <w:rPr>
          <w:rFonts w:ascii="Calibri" w:hAnsi="Calibri"/>
          <w:b w:val="0"/>
          <w:sz w:val="20"/>
        </w:rPr>
        <w:t>2. Datei / Adresse: allgemein\pu\pu021.pdf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2.17 : Betreiben von Lege:, Zuschneide- und Nähmaschinen,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8" w:name="_Toc1791086692"/>
      <w:r>
        <w:instrText>5. Transport und Lagerung</w:instrText>
      </w:r>
      <w:bookmarkEnd w:id="4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49" w:name="_Toc48351533"/>
      <w:r>
        <w:instrText>Arbeitsbühnen für Gabelstapler</w:instrText>
      </w:r>
      <w:bookmarkEnd w:id="49"/>
      <w:r>
        <w:instrText>" \f "bgetem" \l 2</w:instrText>
      </w:r>
      <w:r>
        <w:fldChar w:fldCharType="separate"/>
      </w:r>
      <w:r>
        <w:fldChar w:fldCharType="end"/>
      </w:r>
      <w:r>
        <w:rPr>
          <w:rFonts w:ascii="Calibri" w:hAnsi="Calibri"/>
          <w:b w:val="1"/>
          <w:color w:val="233B81"/>
          <w:sz w:val="26"/>
        </w:rPr>
        <w:t>Arbeitsbühnen für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Quetschgefahr, herabfallende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DGUV Vorschrift 68 </w:t>
            </w:r>
            <w:r>
              <w:rPr>
                <w:b w:val="0"/>
                <w:sz w:val="18"/>
                <w:u w:val="single"/>
              </w:rPr>
              <w:t>§ 26</w:t>
            </w:r>
            <w:r>
              <w:rPr>
                <w:b w:val="0"/>
                <w:sz w:val="18"/>
              </w:rPr>
              <w:t xml:space="preserve"> Abs. 1 bis 6 und der Durchführungsanweisungen (DA)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unter Beachtung der Betriebsanleitungen von Gabelstapler und Arbeitsbühne erstellt und bekannt gemacht.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an Hand der Betriebsanweisung und der DGUV Vorschrift 68 </w:t>
            </w:r>
            <w:r>
              <w:rPr>
                <w:b w:val="0"/>
                <w:sz w:val="18"/>
                <w:u w:val="single"/>
              </w:rPr>
              <w:t>§ 26</w:t>
            </w:r>
            <w:r>
              <w:rPr>
                <w:b w:val="0"/>
                <w:sz w:val="18"/>
              </w:rPr>
              <w:t xml:space="preserve">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208-031</w:t>
            </w:r>
            <w:r>
              <w:rPr>
                <w:b w:val="0"/>
                <w:sz w:val="18"/>
              </w:rPr>
              <w:t xml:space="preserve"> "Einsatz von Arbeitsbühnen an Flurförderzeugen mit Hubmast"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Arbeitsbühnen werden mindestens jährlich von einer befähigten Personen (einem Sachkundigen) geprüft, siehe DGUV Vorschrift 68 </w:t>
            </w:r>
            <w:r>
              <w:rPr>
                <w:b w:val="0"/>
                <w:sz w:val="18"/>
                <w:u w:val="single"/>
              </w:rPr>
              <w:t>§ 37</w:t>
            </w:r>
            <w:r>
              <w:rPr>
                <w:b w:val="0"/>
                <w:sz w:val="18"/>
              </w:rPr>
              <w:t xml:space="preserve">. </w:t>
            </w:r>
          </w:p>
          <w:p>
            <w:pPr>
              <w:pStyle w:val="P1"/>
              <w:rPr>
                <w:b w:val="0"/>
                <w:sz w:val="18"/>
              </w:rPr>
            </w:pPr>
            <w:r>
              <w:rPr>
                <w:b w:val="0"/>
                <w:sz w:val="18"/>
              </w:rPr>
              <w:t>Die Prüfungen sind dokumentiert,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68: Flurförderzeuge, § 26: Einsatz von Flurförderzeugen mit Arbeitsbühnen</w:t>
      </w:r>
    </w:p>
    <w:p>
      <w:pPr>
        <w:rPr>
          <w:rFonts w:ascii="Calibri" w:hAnsi="Calibri"/>
          <w:b w:val="0"/>
          <w:sz w:val="20"/>
        </w:rPr>
      </w:pPr>
      <w:r>
        <w:rPr>
          <w:rFonts w:ascii="Calibri" w:hAnsi="Calibri"/>
          <w:b w:val="0"/>
          <w:sz w:val="20"/>
        </w:rPr>
        <w:t>2. Datei / Adresse: allgemein\betriebsanweisungen\maschinen\b_gabelstapler_arbeitsbuehne.doc</w:t>
      </w:r>
    </w:p>
    <w:p>
      <w:pPr>
        <w:rPr>
          <w:rFonts w:ascii="Calibri" w:hAnsi="Calibri"/>
          <w:b w:val="0"/>
          <w:sz w:val="20"/>
        </w:rPr>
      </w:pPr>
      <w:r>
        <w:rPr>
          <w:rFonts w:ascii="Calibri" w:hAnsi="Calibri"/>
          <w:b w:val="0"/>
          <w:sz w:val="20"/>
        </w:rPr>
        <w:t>3. Regelwerk: DGUV Vorschrift 68: Flurförderzeuge, § 26: Einsatz von Flurförderzeugen mit Arbeitsbühnen</w:t>
      </w:r>
    </w:p>
    <w:p>
      <w:pPr>
        <w:rPr>
          <w:rFonts w:ascii="Calibri" w:hAnsi="Calibri"/>
          <w:b w:val="0"/>
          <w:sz w:val="20"/>
        </w:rPr>
      </w:pPr>
      <w:r>
        <w:rPr>
          <w:rFonts w:ascii="Calibri" w:hAnsi="Calibri"/>
          <w:b w:val="0"/>
          <w:sz w:val="20"/>
        </w:rPr>
        <w:t>4. Regelwerk: DGUV Information 208-031: Einsatz von Arbeitsbühnen an Flurförderzeugen mit Hubmast , Inhalt</w:t>
      </w:r>
    </w:p>
    <w:p>
      <w:pPr>
        <w:rPr>
          <w:rFonts w:ascii="Calibri" w:hAnsi="Calibri"/>
          <w:b w:val="0"/>
          <w:sz w:val="20"/>
        </w:rPr>
      </w:pPr>
      <w:r>
        <w:rPr>
          <w:rFonts w:ascii="Calibri" w:hAnsi="Calibri"/>
          <w:b w:val="0"/>
          <w:sz w:val="20"/>
        </w:rPr>
        <w:t>5.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DGUV-Information 208-004: Gabelstapler,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0" w:name="_Toc1759844444"/>
      <w:r>
        <w:instrText>Flurförderzeuge</w:instrText>
      </w:r>
      <w:bookmarkEnd w:id="50"/>
      <w:r>
        <w:instrText>" \f "bgetem" \l 2</w:instrText>
      </w:r>
      <w:r>
        <w:fldChar w:fldCharType="separate"/>
      </w:r>
      <w:r>
        <w:fldChar w:fldCharType="end"/>
      </w:r>
      <w:r>
        <w:rPr>
          <w:rFonts w:ascii="Calibri" w:hAnsi="Calibri"/>
          <w:b w:val="1"/>
          <w:color w:val="233B81"/>
          <w:sz w:val="26"/>
        </w:rPr>
        <w:t>Flurförderzeuge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und Gesundheitsgefahren durch unsachgemäße Benutzung,</w:t>
      </w:r>
    </w:p>
    <w:p>
      <w:pPr>
        <w:pStyle w:val="P2"/>
        <w:rPr>
          <w:b w:val="1"/>
          <w:sz w:val="20"/>
        </w:rPr>
      </w:pPr>
      <w:r>
        <w:rPr>
          <w:b w:val="1"/>
          <w:sz w:val="20"/>
        </w:rPr>
        <w:t>Umkippen des Flurförderzeuges, Absturz und schadhafte Flurförderzeuge;</w:t>
      </w:r>
    </w:p>
    <w:p>
      <w:pPr>
        <w:pStyle w:val="P2"/>
        <w:rPr>
          <w:b w:val="1"/>
          <w:sz w:val="20"/>
        </w:rPr>
      </w:pPr>
      <w:r>
        <w:rPr>
          <w:b w:val="1"/>
          <w:sz w:val="20"/>
        </w:rPr>
        <w:t xml:space="preserve">Anfahren und Überfahren von Personen - </w:t>
      </w:r>
      <w:r>
        <w:rPr>
          <w:b w:val="1"/>
          <w:sz w:val="20"/>
          <w:u w:val="single"/>
        </w:rPr>
        <w:t>Gabelstapler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Objekt Flurförderzeuge, kraftbetrieben, </w:t>
            </w:r>
            <w:r>
              <w:rPr>
                <w:b w:val="0"/>
                <w:sz w:val="18"/>
                <w:u w:val="single"/>
              </w:rPr>
              <w:t>Gabelstapler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Flurförderzeuge, kraftbetrieben (Gabelstapler)</w:t>
      </w:r>
    </w:p>
    <w:p>
      <w:pPr>
        <w:rPr>
          <w:rFonts w:ascii="Calibri" w:hAnsi="Calibri"/>
          <w:b w:val="0"/>
          <w:sz w:val="20"/>
        </w:rPr>
      </w:pPr>
      <w:r>
        <w:rPr>
          <w:rFonts w:ascii="Calibri" w:hAnsi="Calibri"/>
          <w:b w:val="0"/>
          <w:sz w:val="20"/>
        </w:rPr>
        <w:t>2. BG-Katalog: Flurförderzeuge, kraftbetrieben (Gabelstapler)</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1" w:name="_Toc151048142"/>
      <w:r>
        <w:instrText>Flurförderzeuge, handbetrieben</w:instrText>
      </w:r>
      <w:bookmarkEnd w:id="51"/>
      <w:r>
        <w:instrText>" \f "bgetem" \l 2</w:instrText>
      </w:r>
      <w:r>
        <w:fldChar w:fldCharType="separate"/>
      </w:r>
      <w:r>
        <w:fldChar w:fldCharType="end"/>
      </w:r>
      <w:r>
        <w:rPr>
          <w:rFonts w:ascii="Calibri" w:hAnsi="Calibri"/>
          <w:b w:val="1"/>
          <w:color w:val="233B81"/>
          <w:sz w:val="26"/>
        </w:rPr>
        <w:t>Flurförderzeuge,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Unfälle durch An- und Überfahren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w:t>
            </w:r>
            <w:r>
              <w:rPr>
                <w:b w:val="0"/>
                <w:sz w:val="18"/>
              </w:rPr>
              <w:t>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Prüfungen durch befähigte Personen sind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Betriebsanweisung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2" w:name="_Toc1056980342"/>
      <w:r>
        <w:instrText>Flurförderzeuge, kraftbetrieben (Gabelstapler)</w:instrText>
      </w:r>
      <w:bookmarkEnd w:id="52"/>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3" w:name="_Toc1178502491"/>
      <w:r>
        <w:instrText>Hebebühne, Hubarbeitsbühne</w:instrText>
      </w:r>
      <w:bookmarkEnd w:id="53"/>
      <w:r>
        <w:instrText>" \f "bgetem" \l 2</w:instrText>
      </w:r>
      <w:r>
        <w:fldChar w:fldCharType="separate"/>
      </w:r>
      <w:r>
        <w:fldChar w:fldCharType="end"/>
      </w:r>
      <w:r>
        <w:rPr>
          <w:rFonts w:ascii="Calibri" w:hAnsi="Calibri"/>
          <w:b w:val="1"/>
          <w:color w:val="233B81"/>
          <w:sz w:val="26"/>
        </w:rPr>
        <w:t>Hebebühne, Hubarbeitsbühne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Lastabsturz, Umkippen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DGUV Regel 100-500 Kapitel </w:t>
            </w:r>
            <w:r>
              <w:rPr>
                <w:b w:val="0"/>
                <w:sz w:val="18"/>
                <w:u w:val="single"/>
              </w:rPr>
              <w:t>2.10</w:t>
            </w:r>
            <w:r>
              <w:rPr>
                <w:b w:val="0"/>
                <w:sz w:val="18"/>
              </w:rPr>
              <w:t xml:space="preserve"> wird beachtet. </w:t>
            </w:r>
          </w:p>
          <w:p>
            <w:pPr>
              <w:pStyle w:val="P1"/>
              <w:rPr>
                <w:b w:val="0"/>
                <w:sz w:val="18"/>
              </w:rPr>
            </w:pPr>
            <w:r>
              <w:rPr>
                <w:b w:val="0"/>
                <w:sz w:val="18"/>
              </w:rPr>
              <w:t>Die besonderen Bestimmungen für den Einsatz von Hubarbeitsbühnen werden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zur Bedienung befugten Mitarbeiter sind mindestens 18 Jahre alt. Sie sind schriftlich beauftragt. </w:t>
            </w:r>
          </w:p>
          <w:p>
            <w:pPr>
              <w:pStyle w:val="P1"/>
              <w:rPr>
                <w:b w:val="0"/>
                <w:sz w:val="18"/>
              </w:rPr>
            </w:pPr>
            <w:r>
              <w:rPr>
                <w:b w:val="0"/>
                <w:sz w:val="18"/>
              </w:rPr>
              <w:t xml:space="preserve">Die Bediener der Hubarbeitsbühne sind nach dem </w:t>
            </w:r>
            <w:r>
              <w:rPr>
                <w:b w:val="0"/>
                <w:sz w:val="18"/>
                <w:u w:val="single"/>
              </w:rPr>
              <w:t>DGUV Grundsatz 308-008</w:t>
            </w:r>
            <w:r>
              <w:rPr>
                <w:b w:val="0"/>
                <w:sz w:val="18"/>
              </w:rPr>
              <w:t xml:space="preserve"> ausgebildet. </w:t>
            </w:r>
          </w:p>
          <w:p>
            <w:pPr>
              <w:pStyle w:val="P1"/>
              <w:rPr>
                <w:b w:val="0"/>
                <w:sz w:val="18"/>
              </w:rPr>
            </w:pPr>
            <w:r>
              <w:rPr>
                <w:b w:val="0"/>
                <w:sz w:val="18"/>
              </w:rPr>
              <w:t>Die Bediener der Hebebühne wurden anhand der Betriebsanleitung eingewiesen.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körperliche Eignung der Bediener der Hubarbeitsbühne wurde durch arbeitsmedizinische Vorsorgeuntersuchungen festgestellt. </w:t>
            </w:r>
          </w:p>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die Auswahlkriterien </w:t>
            </w:r>
            <w:r>
              <w:rPr>
                <w:b w:val="0"/>
                <w:sz w:val="18"/>
                <w:u w:val="single"/>
              </w:rPr>
              <w:t>DGUV Information 240-300</w:t>
            </w:r>
            <w:r>
              <w:rPr>
                <w:b w:val="0"/>
                <w:sz w:val="18"/>
              </w:rPr>
              <w:t xml:space="preserve"> "Fahr- und Steuer- und Überwachungstätigkeiten" und </w:t>
            </w:r>
          </w:p>
          <w:p>
            <w:pPr>
              <w:pStyle w:val="P1"/>
              <w:rPr>
                <w:b w:val="0"/>
                <w:sz w:val="18"/>
              </w:rPr>
            </w:pPr>
            <w:r>
              <w:rPr>
                <w:b w:val="0"/>
                <w:sz w:val="18"/>
              </w:rPr>
              <w:t xml:space="preserve">- die Auswahlkriterien </w:t>
            </w:r>
            <w:r>
              <w:rPr>
                <w:b w:val="0"/>
                <w:sz w:val="18"/>
                <w:u w:val="single"/>
              </w:rPr>
              <w:t>DGUV Information 240-410</w:t>
            </w:r>
            <w:r>
              <w:rPr>
                <w:b w:val="0"/>
                <w:sz w:val="18"/>
              </w:rPr>
              <w:t xml:space="preserve"> "Arbeiten mit Absturzgefahr".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regelmäßig anhand der </w:t>
            </w:r>
            <w:r>
              <w:rPr>
                <w:b w:val="0"/>
                <w:sz w:val="18"/>
                <w:u w:val="single"/>
              </w:rPr>
              <w:t>Betriebsanweisung</w:t>
            </w:r>
            <w:r>
              <w:rPr>
                <w:b w:val="0"/>
                <w:sz w:val="18"/>
              </w:rPr>
              <w:t xml:space="preserve"> und -anleitung der Bühne </w:t>
            </w:r>
            <w:r>
              <w:rPr>
                <w:b w:val="0"/>
                <w:sz w:val="18"/>
                <w:u w:val="single"/>
              </w:rPr>
              <w:t>unterwiesen</w:t>
            </w:r>
            <w:r>
              <w:rPr>
                <w:b w:val="0"/>
                <w:sz w:val="18"/>
              </w:rPr>
              <w:t>. 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Bühne wird regelmäßig von einer befähigten Person (einem Sachkundigen) nach Betriebsanleitung und </w:t>
            </w:r>
            <w:r>
              <w:rPr>
                <w:b w:val="0"/>
                <w:sz w:val="18"/>
                <w:u w:val="single"/>
              </w:rPr>
              <w:t>DGUV Grundsatz 308-002</w:t>
            </w:r>
            <w:r>
              <w:rPr>
                <w:b w:val="0"/>
                <w:sz w:val="18"/>
              </w:rPr>
              <w:t xml:space="preserve"> geprüft. </w:t>
            </w:r>
          </w:p>
          <w:p>
            <w:pPr>
              <w:pStyle w:val="P1"/>
              <w:rPr>
                <w:b w:val="0"/>
                <w:sz w:val="18"/>
              </w:rPr>
            </w:pPr>
            <w:r>
              <w:rPr>
                <w:b w:val="0"/>
                <w:sz w:val="18"/>
              </w:rPr>
              <w:t xml:space="preserve">Die Prüfergebnisse sind dokumentiert, z. B. mit einem Prüfbuch; Mängel sind abgestellt.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100-500: Betreiben von Arbeitsmitteln Kapitel 2.10 : Betreiben von Hebebühnen, Inhalt</w:t>
      </w:r>
    </w:p>
    <w:p>
      <w:pPr>
        <w:rPr>
          <w:rFonts w:ascii="Calibri" w:hAnsi="Calibri"/>
          <w:b w:val="0"/>
          <w:sz w:val="20"/>
        </w:rPr>
      </w:pPr>
      <w:r>
        <w:rPr>
          <w:rFonts w:ascii="Calibri" w:hAnsi="Calibri"/>
          <w:b w:val="0"/>
          <w:sz w:val="20"/>
        </w:rPr>
        <w:t>2. Regelwerk: DGUV Grundsatz 308-008: Ausbildung und Beauftragung der Bediener von Hubarbeitsbühnen, Titel</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DGUV-Information 240-410: Handlungsanleitung für die arbeitsmedizinische Vorsorge nach dem Berufsgenossenschaftlichen Grundsatz G 41 "Arbeiten mit Absturzgefahr", Inhaltsverzeichnis</w:t>
      </w:r>
    </w:p>
    <w:p>
      <w:pPr>
        <w:rPr>
          <w:rFonts w:ascii="Calibri" w:hAnsi="Calibri"/>
          <w:b w:val="0"/>
          <w:sz w:val="20"/>
        </w:rPr>
      </w:pPr>
      <w:r>
        <w:rPr>
          <w:rFonts w:ascii="Calibri" w:hAnsi="Calibri"/>
          <w:b w:val="0"/>
          <w:sz w:val="20"/>
        </w:rPr>
        <w:t>5. Datei / Adresse: allgemein\betriebsanweisungen\maschinen\b_hubarbeitsbuehne_allg.doc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DGUV Grundsatz 308-002: Prüfung von Hebebühnen,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Grundsatz 308-003: Prüfbuch für Hebebühnen, Titel</w:t>
      </w:r>
    </w:p>
    <w:p>
      <w:pPr>
        <w:rPr>
          <w:rFonts w:ascii="Calibri" w:hAnsi="Calibri"/>
          <w:b w:val="0"/>
          <w:sz w:val="20"/>
        </w:rPr>
      </w:pPr>
      <w:r>
        <w:rPr>
          <w:rFonts w:ascii="Calibri" w:hAnsi="Calibri"/>
          <w:b w:val="0"/>
          <w:sz w:val="20"/>
        </w:rPr>
        <w:t>DGUV Grundsatz 308-002: Prüfung von Hebebühnen, Titel</w:t>
      </w:r>
    </w:p>
    <w:p>
      <w:pPr>
        <w:rPr>
          <w:rFonts w:ascii="Calibri" w:hAnsi="Calibri"/>
          <w:b w:val="0"/>
          <w:sz w:val="20"/>
        </w:rPr>
      </w:pPr>
      <w:r>
        <w:rPr>
          <w:rFonts w:ascii="Calibri" w:hAnsi="Calibri"/>
          <w:b w:val="0"/>
          <w:sz w:val="20"/>
        </w:rPr>
        <w:t>DGUV-Information 240-250: Handlungsanleitung für die arbeitsmedizinische Vorsorge nach dem Berufsgenossenschaftlichen Grundsatz G 25 "Fahr-, Steuer- und Überwachungstätigkeiten", Titel</w:t>
      </w:r>
    </w:p>
    <w:p>
      <w:pPr>
        <w:rPr>
          <w:rFonts w:ascii="Calibri" w:hAnsi="Calibri"/>
          <w:b w:val="0"/>
          <w:sz w:val="20"/>
        </w:rPr>
      </w:pPr>
      <w:r>
        <w:rPr>
          <w:rFonts w:ascii="Calibri" w:hAnsi="Calibri"/>
          <w:b w:val="0"/>
          <w:sz w:val="20"/>
        </w:rPr>
        <w:t>DGUV-Information 240-410: Handlungsanleitung für die arbeitsmedizinische Vorsorge nach dem Berufsgenossenschaftlichen Grundsatz G 41 "Arbeiten mit Absturzgefahr",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4" w:name="_Toc341527935"/>
      <w:r>
        <w:instrText>Holzpaletten</w:instrText>
      </w:r>
      <w:bookmarkEnd w:id="54"/>
      <w:r>
        <w:instrText>" \f "bgetem" \l 2</w:instrText>
      </w:r>
      <w:r>
        <w:fldChar w:fldCharType="separate"/>
      </w:r>
      <w:r>
        <w:fldChar w:fldCharType="end"/>
      </w:r>
      <w:r>
        <w:rPr>
          <w:rFonts w:ascii="Calibri" w:hAnsi="Calibri"/>
          <w:b w:val="1"/>
          <w:color w:val="233B81"/>
          <w:sz w:val="26"/>
        </w:rPr>
        <w:t>Holzpaletten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unkontrollierte Bewegungen, raue Oberflächen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nur normgerechte Paletten verwendet, siehe </w:t>
            </w:r>
            <w:r>
              <w:rPr>
                <w:b w:val="0"/>
                <w:sz w:val="18"/>
                <w:u w:val="single"/>
              </w:rPr>
              <w:t>DGUV Information 208-006 Nr. 11.3</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Beim Stapeln von Paletten wird die </w:t>
            </w:r>
            <w:r>
              <w:rPr>
                <w:b w:val="0"/>
                <w:sz w:val="18"/>
                <w:u w:val="single"/>
              </w:rPr>
              <w:t>DGUV Information 208-006 Nr. 11.3</w:t>
            </w:r>
            <w:r>
              <w:rPr>
                <w:b w:val="0"/>
                <w:sz w:val="18"/>
              </w:rPr>
              <w:t xml:space="preserve"> beachtet. </w:t>
            </w:r>
          </w:p>
          <w:p>
            <w:pPr>
              <w:pStyle w:val="P1"/>
              <w:rPr>
                <w:b w:val="0"/>
                <w:sz w:val="18"/>
              </w:rPr>
            </w:pPr>
            <w:r>
              <w:rPr>
                <w:b w:val="0"/>
                <w:sz w:val="18"/>
              </w:rPr>
              <w:t xml:space="preserve">Paletten mit Beschädigungen werden ausgesondert, siehe </w:t>
            </w:r>
            <w:r>
              <w:rPr>
                <w:b w:val="0"/>
                <w:sz w:val="18"/>
                <w:u w:val="single"/>
              </w:rPr>
              <w:t>DGUV Regel 108-007 Anhang 2</w:t>
            </w:r>
            <w:r>
              <w:rPr>
                <w:b w:val="0"/>
                <w:sz w:val="18"/>
              </w:rPr>
              <w:t xml:space="preserve"> Bild 18.</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Paletten nicht auf Laderampen lagern, </w:t>
            </w:r>
          </w:p>
          <w:p>
            <w:pPr>
              <w:pStyle w:val="P1"/>
              <w:rPr>
                <w:b w:val="0"/>
                <w:sz w:val="18"/>
              </w:rPr>
            </w:pPr>
            <w:r>
              <w:rPr>
                <w:b w:val="0"/>
                <w:sz w:val="18"/>
              </w:rPr>
              <w:t xml:space="preserve">- Paletten nicht mit Gabelstaplern schieben oder stoßen, </w:t>
            </w:r>
          </w:p>
          <w:p>
            <w:pPr>
              <w:pStyle w:val="P1"/>
              <w:rPr>
                <w:b w:val="0"/>
                <w:sz w:val="18"/>
              </w:rPr>
            </w:pPr>
            <w:r>
              <w:rPr>
                <w:b w:val="0"/>
                <w:sz w:val="18"/>
              </w:rPr>
              <w:t xml:space="preserve">- Standsicherheit von Stapeln beachten, </w:t>
            </w:r>
          </w:p>
          <w:p>
            <w:pPr>
              <w:pStyle w:val="P1"/>
              <w:rPr>
                <w:b w:val="0"/>
                <w:sz w:val="18"/>
              </w:rPr>
            </w:pPr>
            <w:r>
              <w:rPr>
                <w:b w:val="0"/>
                <w:sz w:val="18"/>
              </w:rPr>
              <w:t>- keine defekten Paletten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208-006: Transport- und Lagerarbeiten, 11 Bodenlagerung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2 a - Abb. 1 bis 4</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5" w:name="_Toc1607616098"/>
      <w:r>
        <w:instrText>Kraftfahrzeuge</w:instrText>
      </w:r>
      <w:bookmarkEnd w:id="55"/>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6" w:name="_Toc1640596273"/>
      <w:r>
        <w:instrText>Ladebrücken</w:instrText>
      </w:r>
      <w:bookmarkEnd w:id="56"/>
      <w:r>
        <w:instrText>" \f "bgetem" \l 2</w:instrText>
      </w:r>
      <w:r>
        <w:fldChar w:fldCharType="separate"/>
      </w:r>
      <w:r>
        <w:fldChar w:fldCharType="end"/>
      </w:r>
      <w:r>
        <w:rPr>
          <w:rFonts w:ascii="Calibri" w:hAnsi="Calibri"/>
          <w:b w:val="1"/>
          <w:color w:val="233B81"/>
          <w:sz w:val="26"/>
        </w:rPr>
        <w:t>Ladebrücken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Quetschungen durch unbeabsichtigtes Absinken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technischen Anforderungen der Prüfliste </w:t>
            </w:r>
            <w:r>
              <w:rPr>
                <w:b w:val="0"/>
                <w:sz w:val="18"/>
                <w:u w:val="single"/>
              </w:rPr>
              <w:t>PL 28</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Betriebsanleitung ist dauerhaft lesbar am Einsatzort angebracht - Beispiel in MB 013 Nr. 11 </w:t>
            </w:r>
          </w:p>
          <w:p>
            <w:pPr>
              <w:pStyle w:val="P1"/>
              <w:rPr>
                <w:b w:val="0"/>
                <w:sz w:val="18"/>
              </w:rPr>
            </w:pPr>
            <w:r>
              <w:rPr>
                <w:b w:val="0"/>
                <w:sz w:val="18"/>
              </w:rPr>
              <w:t>Die Tragfähigkeit ist angegeben.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Betriebsanleitung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In Verkehrsflächen eingebaute und an Gebäuden fest angebrachte Ladebrücken werden </w:t>
            </w:r>
          </w:p>
          <w:p>
            <w:pPr>
              <w:pStyle w:val="P1"/>
              <w:rPr>
                <w:b w:val="0"/>
                <w:sz w:val="18"/>
              </w:rPr>
            </w:pPr>
            <w:r>
              <w:rPr>
                <w:b w:val="0"/>
                <w:sz w:val="18"/>
              </w:rPr>
              <w:t xml:space="preserve">regelmäßig von befähigten Personen (Sachkundigen)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nicht in der Betriebsanleitung genannt: jährlich.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allgemein\prueflisten\pl_28.pdf</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208-001: Ladebrücken</w:t>
      </w:r>
    </w:p>
    <w:p>
      <w:pPr>
        <w:rPr>
          <w:rFonts w:ascii="Calibri" w:hAnsi="Calibri"/>
          <w:b w:val="0"/>
          <w:sz w:val="20"/>
        </w:rPr>
      </w:pPr>
      <w:r>
        <w:rPr>
          <w:rFonts w:ascii="Calibri" w:hAnsi="Calibri"/>
          <w:b w:val="0"/>
          <w:sz w:val="20"/>
        </w:rPr>
        <w:t>DGUV Regel 108-006 : Ladebrücken und fahrbare Rampen,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7" w:name="_Toc1716282069"/>
      <w:r>
        <w:instrText>Laderampen</w:instrText>
      </w:r>
      <w:bookmarkEnd w:id="57"/>
      <w:r>
        <w:instrText>" \f "bgetem" \l 2</w:instrText>
      </w:r>
      <w:r>
        <w:fldChar w:fldCharType="separate"/>
      </w:r>
      <w:r>
        <w:fldChar w:fldCharType="end"/>
      </w:r>
      <w:r>
        <w:rPr>
          <w:rFonts w:ascii="Calibri" w:hAnsi="Calibri"/>
          <w:b w:val="1"/>
          <w:color w:val="233B81"/>
          <w:sz w:val="26"/>
        </w:rPr>
        <w:t>Laderampen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Quetschen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Arbeitsstättenverordnung, Anhang </w:t>
            </w:r>
            <w:r>
              <w:rPr>
                <w:b w:val="0"/>
                <w:sz w:val="18"/>
                <w:u w:val="single"/>
              </w:rPr>
              <w:t>Nr.1</w:t>
            </w:r>
            <w:r>
              <w:rPr>
                <w:b w:val="0"/>
                <w:sz w:val="18"/>
              </w:rPr>
              <w:t>.10 ist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Anhang: 1 Allgemeine Anforderungen</w:t>
      </w:r>
    </w:p>
    <w:p>
      <w:pPr>
        <w:rPr>
          <w:rFonts w:ascii="Calibri" w:hAnsi="Calibri"/>
          <w:b w:val="0"/>
          <w:sz w:val="20"/>
        </w:rPr>
      </w:pPr>
      <w:r>
        <w:rPr>
          <w:rFonts w:ascii="Calibri" w:hAnsi="Calibri"/>
          <w:b w:val="0"/>
          <w:sz w:val="20"/>
        </w:rPr>
        <w:t>ASR A1.8: Verkehrswege,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8" w:name="_Toc424818363"/>
      <w:r>
        <w:instrText>Lagern: Hoch- und Schmalgangregale</w:instrText>
      </w:r>
      <w:bookmarkEnd w:id="58"/>
      <w:r>
        <w:instrText>" \f "bgetem" \l 2</w:instrText>
      </w:r>
      <w:r>
        <w:fldChar w:fldCharType="separate"/>
      </w:r>
      <w:r>
        <w:fldChar w:fldCharType="end"/>
      </w:r>
      <w:r>
        <w:rPr>
          <w:rFonts w:ascii="Calibri" w:hAnsi="Calibri"/>
          <w:b w:val="1"/>
          <w:color w:val="233B81"/>
          <w:sz w:val="26"/>
        </w:rPr>
        <w:t>Lagern: Hoch- und Schmalgangregale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Anfahren, Quetschen, siehe auch </w:t>
      </w:r>
      <w:r>
        <w:rPr>
          <w:b w:val="1"/>
          <w:sz w:val="20"/>
          <w:u w:val="single"/>
        </w:rPr>
        <w:t>DGUV Information 208-006 Nr. 15</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baulichen und technischen Vorgaben der Hersteller sind eingehalten. </w:t>
            </w:r>
          </w:p>
          <w:p>
            <w:pPr>
              <w:pStyle w:val="P1"/>
              <w:rPr>
                <w:b w:val="0"/>
                <w:sz w:val="18"/>
              </w:rPr>
            </w:pPr>
            <w:r>
              <w:rPr>
                <w:b w:val="0"/>
                <w:sz w:val="18"/>
              </w:rPr>
              <w:t xml:space="preserve">Der Sicherheitsabstand zwischen Flurförderzeugen mit ihren Lasten und festen Einrichtungen ist in Regalgassen beidseitig mindestens 0,5 m; siehe DGUV Vorschrift 68 </w:t>
            </w:r>
            <w:r>
              <w:rPr>
                <w:b w:val="0"/>
                <w:sz w:val="18"/>
                <w:u w:val="single"/>
              </w:rPr>
              <w:t>§ 2</w:t>
            </w:r>
            <w:r>
              <w:rPr>
                <w:b w:val="0"/>
                <w:sz w:val="18"/>
              </w:rPr>
              <w:t xml:space="preserve"> Abs. 8. </w:t>
            </w:r>
          </w:p>
          <w:p>
            <w:pPr>
              <w:pStyle w:val="P1"/>
              <w:rPr>
                <w:b w:val="0"/>
                <w:sz w:val="18"/>
              </w:rPr>
            </w:pPr>
            <w:r>
              <w:rPr>
                <w:b w:val="0"/>
                <w:sz w:val="18"/>
              </w:rPr>
              <w:t>Wenn nicht, ist der Personenzugang durch bauliche/technische Maßnahmen verhindert oder Personenschutzmaßnahmen z. B. nach DIN 15185 sind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Schmalgänge (-gassen) werden nur von Transportmitteln befahren, die herstellerseits dafür ausgelegt sind. </w:t>
            </w:r>
          </w:p>
          <w:p>
            <w:pPr>
              <w:pStyle w:val="P1"/>
              <w:rPr>
                <w:b w:val="0"/>
                <w:sz w:val="18"/>
              </w:rPr>
            </w:pPr>
            <w:r>
              <w:rPr>
                <w:b w:val="0"/>
                <w:sz w:val="18"/>
              </w:rPr>
              <w:t>Die Transportmittel sind mit Personenschutzeinrichtungen ausgerüstet, die für die Nutzungsarten der Regalgassen geeignet sind (siehe z. B. DIN 15185-2).</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Geregelt ist, wem Zutritt und Aufenthalt in der Regalanlage gestattet ist, siehe DGUV Regel 100-001 </w:t>
            </w:r>
            <w:r>
              <w:rPr>
                <w:b w:val="0"/>
                <w:sz w:val="18"/>
                <w:u w:val="single"/>
              </w:rPr>
              <w:t>Nr. 2.8</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Fahrer von Flurförderzeugen sind mindestens jährlich nach DGUV Vorschrift 68 </w:t>
            </w:r>
            <w:r>
              <w:rPr>
                <w:b w:val="0"/>
                <w:sz w:val="18"/>
                <w:u w:val="single"/>
              </w:rPr>
              <w:t>§ 35</w:t>
            </w:r>
            <w:r>
              <w:rPr>
                <w:b w:val="0"/>
                <w:sz w:val="18"/>
              </w:rPr>
              <w:t xml:space="preserve">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mindesten jährlich unterwiesen: </w:t>
            </w:r>
          </w:p>
          <w:p>
            <w:pPr>
              <w:pStyle w:val="P1"/>
              <w:rPr>
                <w:b w:val="0"/>
                <w:sz w:val="18"/>
              </w:rPr>
            </w:pPr>
            <w:r>
              <w:rPr>
                <w:b w:val="0"/>
                <w:sz w:val="18"/>
              </w:rPr>
              <w:t xml:space="preserve">- Regalanlagen (Regalgassen) dürfen nur von Personen betreten werden, die mit Arbeiten in diesen Bereichen beauftragt sind. </w:t>
            </w:r>
          </w:p>
          <w:p>
            <w:pPr>
              <w:pStyle w:val="P1"/>
              <w:rPr>
                <w:b w:val="0"/>
                <w:sz w:val="18"/>
              </w:rPr>
            </w:pPr>
            <w:r>
              <w:rPr>
                <w:b w:val="0"/>
                <w:sz w:val="18"/>
              </w:rPr>
              <w:t>- Übergabestellen zwischen Außen- und Innenbereichen von Regalanlagen dürfen nicht hintertreten, umgangen, überstiegen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Funktion der Sicherheitseinrichtungen zum Betrieb von Flurförderzeugen </w:t>
            </w:r>
          </w:p>
          <w:p>
            <w:pPr>
              <w:pStyle w:val="P1"/>
              <w:rPr>
                <w:b w:val="0"/>
                <w:sz w:val="18"/>
              </w:rPr>
            </w:pPr>
            <w:r>
              <w:rPr>
                <w:b w:val="0"/>
                <w:sz w:val="18"/>
              </w:rPr>
              <w:t xml:space="preserve">in Schmalgängen wird täglich geprüft oder der Ausfall einer Sicherheitseinrichtung wird </w:t>
            </w:r>
          </w:p>
          <w:p>
            <w:pPr>
              <w:pStyle w:val="P1"/>
              <w:rPr>
                <w:b w:val="0"/>
                <w:sz w:val="18"/>
              </w:rPr>
            </w:pPr>
            <w:r>
              <w:rPr>
                <w:b w:val="0"/>
                <w:sz w:val="18"/>
              </w:rPr>
              <w:t xml:space="preserve">selbsttätig und deutlich erkennbar angezeigt (DGUV Vorschrift 68 </w:t>
            </w:r>
            <w:r>
              <w:rPr>
                <w:b w:val="0"/>
                <w:sz w:val="18"/>
                <w:u w:val="single"/>
              </w:rPr>
              <w:t>§ 37</w:t>
            </w:r>
            <w:r>
              <w:rPr>
                <w:b w:val="0"/>
                <w:sz w:val="18"/>
              </w:rPr>
              <w:t xml:space="preserve"> Abs.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Flurförderzeuge, Anbaugeräte und Sicherheitseinrichtungen sind mindestens jährlich von einer befähigten Person (einem Sachkundigen) geprüft (DGUV Vorschrift 68 </w:t>
            </w:r>
            <w:r>
              <w:rPr>
                <w:b w:val="0"/>
                <w:sz w:val="18"/>
                <w:u w:val="single"/>
              </w:rPr>
              <w:t>§ 37</w:t>
            </w:r>
            <w:r>
              <w:rPr>
                <w:b w:val="0"/>
                <w:sz w:val="18"/>
              </w:rPr>
              <w:t xml:space="preserve"> Abs. 1 und § 38)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Prüfungen sind dokumentiert (DGUV Vorschrift 68 </w:t>
            </w:r>
            <w:r>
              <w:rPr>
                <w:b w:val="0"/>
                <w:sz w:val="18"/>
                <w:u w:val="single"/>
              </w:rPr>
              <w:t>§ 39</w:t>
            </w:r>
            <w:r>
              <w:rPr>
                <w:b w:val="0"/>
                <w:sz w:val="18"/>
              </w:rPr>
              <w:t>); Mängel sind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208-006: Transport- und Lagerarbeiten, 15 Hochregal- und Schmalganglager</w:t>
      </w:r>
    </w:p>
    <w:p>
      <w:pPr>
        <w:rPr>
          <w:rFonts w:ascii="Calibri" w:hAnsi="Calibri"/>
          <w:b w:val="0"/>
          <w:sz w:val="20"/>
        </w:rPr>
      </w:pPr>
      <w:r>
        <w:rPr>
          <w:rFonts w:ascii="Calibri" w:hAnsi="Calibri"/>
          <w:b w:val="0"/>
          <w:sz w:val="20"/>
        </w:rPr>
        <w:t>2. Regelwerk: DGUV Vorschrift 68: Flurförderzeuge, § 2: Begriffsbestimmungen</w:t>
      </w:r>
    </w:p>
    <w:p>
      <w:pPr>
        <w:rPr>
          <w:rFonts w:ascii="Calibri" w:hAnsi="Calibri"/>
          <w:b w:val="0"/>
          <w:sz w:val="20"/>
        </w:rPr>
      </w:pPr>
      <w:r>
        <w:rPr>
          <w:rFonts w:ascii="Calibri" w:hAnsi="Calibri"/>
          <w:b w:val="0"/>
          <w:sz w:val="20"/>
        </w:rPr>
        <w:t>3. Regelwerk: ASR A1.8: Verkehrswege, Inhalt</w:t>
      </w:r>
    </w:p>
    <w:p>
      <w:pPr>
        <w:rPr>
          <w:rFonts w:ascii="Calibri" w:hAnsi="Calibri"/>
          <w:b w:val="0"/>
          <w:sz w:val="20"/>
        </w:rPr>
      </w:pPr>
      <w:r>
        <w:rPr>
          <w:rFonts w:ascii="Calibri" w:hAnsi="Calibri"/>
          <w:b w:val="0"/>
          <w:sz w:val="20"/>
        </w:rPr>
        <w:t>4. Regelwerk: DGUV Regel 100-001: Grundsätze der Prävention, 2 Pflichten des Unternehmers</w:t>
      </w:r>
    </w:p>
    <w:p>
      <w:pPr>
        <w:rPr>
          <w:rFonts w:ascii="Calibri" w:hAnsi="Calibri"/>
          <w:b w:val="0"/>
          <w:sz w:val="20"/>
        </w:rPr>
      </w:pPr>
      <w:r>
        <w:rPr>
          <w:rFonts w:ascii="Calibri" w:hAnsi="Calibri"/>
          <w:b w:val="0"/>
          <w:sz w:val="20"/>
        </w:rPr>
        <w:t>5. Regelwerk: DGUV Vorschrift 68: Flurförderzeuge, § 35: Arbeiten mit Regal- und Kommissionierstaplern</w:t>
      </w:r>
    </w:p>
    <w:p>
      <w:pPr>
        <w:rPr>
          <w:rFonts w:ascii="Calibri" w:hAnsi="Calibri"/>
          <w:b w:val="0"/>
          <w:sz w:val="20"/>
        </w:rPr>
      </w:pPr>
      <w:r>
        <w:rPr>
          <w:rFonts w:ascii="Calibri" w:hAnsi="Calibri"/>
          <w:b w:val="0"/>
          <w:sz w:val="20"/>
        </w:rPr>
        <w:t>6. Regelwerk: DGUV Vorschrift 68: Flurförderzeuge, § 37: Wiederkehrende Prüfungen</w:t>
      </w:r>
    </w:p>
    <w:p>
      <w:pPr>
        <w:rPr>
          <w:rFonts w:ascii="Calibri" w:hAnsi="Calibri"/>
          <w:b w:val="0"/>
          <w:sz w:val="20"/>
        </w:rPr>
      </w:pPr>
      <w:r>
        <w:rPr>
          <w:rFonts w:ascii="Calibri" w:hAnsi="Calibri"/>
          <w:b w:val="0"/>
          <w:sz w:val="20"/>
        </w:rPr>
        <w:t>7. Regelwerk: DGUV Vorschrift 68: Flurförderzeuge, § 37: Wiederkehrende Prüfungen</w:t>
      </w:r>
    </w:p>
    <w:p>
      <w:pPr>
        <w:rPr>
          <w:rFonts w:ascii="Calibri" w:hAnsi="Calibri"/>
          <w:b w:val="0"/>
          <w:sz w:val="20"/>
        </w:rPr>
      </w:pPr>
      <w:r>
        <w:rPr>
          <w:rFonts w:ascii="Calibri" w:hAnsi="Calibri"/>
          <w:b w:val="0"/>
          <w:sz w:val="20"/>
        </w:rPr>
        <w:t>8. Regelwerk: DGUV Vorschrift 68: Flurförderzeuge, § 39: Prüfnachweis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Regel 100-001: Grundsätze der Prävention, Titel</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59" w:name="_Toc1287181610"/>
      <w:r>
        <w:instrText>Lagern: kraftbetätigte Regale/Schränke</w:instrText>
      </w:r>
      <w:bookmarkEnd w:id="59"/>
      <w:r>
        <w:instrText>" \f "bgetem" \l 2</w:instrText>
      </w:r>
      <w:r>
        <w:fldChar w:fldCharType="separate"/>
      </w:r>
      <w:r>
        <w:fldChar w:fldCharType="end"/>
      </w:r>
      <w:r>
        <w:rPr>
          <w:rFonts w:ascii="Calibri" w:hAnsi="Calibri"/>
          <w:b w:val="1"/>
          <w:color w:val="233B81"/>
          <w:sz w:val="26"/>
        </w:rPr>
        <w:t>Lagern: kraftbetätigte Regale/Schränke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Konformitätserklärung, CE-Kennzeichnung und Betriebsanleitung sind vorhanden. </w:t>
            </w:r>
          </w:p>
          <w:p>
            <w:pPr>
              <w:pStyle w:val="P1"/>
              <w:rPr>
                <w:b w:val="0"/>
                <w:sz w:val="18"/>
              </w:rPr>
            </w:pPr>
            <w:r>
              <w:rPr>
                <w:b w:val="0"/>
                <w:sz w:val="18"/>
              </w:rPr>
              <w:t xml:space="preserve">Die technischen/baulichen Anforderungen der DGUV Regel 108-007 </w:t>
            </w:r>
            <w:r>
              <w:rPr>
                <w:b w:val="0"/>
                <w:sz w:val="18"/>
                <w:u w:val="single"/>
              </w:rPr>
              <w:t>Nr.4.3.5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Anlagen mit kraftbetätigten Inneneinrichtungen (Umlaufanlagen) sind die technischen/baulichen Anforderungen der DGUV Regel 108-007 Nr. </w:t>
            </w:r>
            <w:r>
              <w:rPr>
                <w:b w:val="0"/>
                <w:sz w:val="18"/>
                <w:u w:val="single"/>
              </w:rPr>
              <w:t>4.3.6</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Betriebsanweisungen ist auf der Grundlage der Betriebsanleitung des Hersteller erstellt; </w:t>
            </w:r>
            <w:r>
              <w:rPr>
                <w:b w:val="0"/>
                <w:sz w:val="18"/>
                <w:u w:val="single"/>
              </w:rPr>
              <w:t>Blankovordruck</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Beschäftigten sind anhand der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Anlage wird regelmäßig von einer befähigten Person (einem Sachkundigen) anhand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der Betriebsanleitung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4.3.5 Bau und Ausrüstung</w:t>
      </w:r>
    </w:p>
    <w:p>
      <w:pPr>
        <w:rPr>
          <w:rFonts w:ascii="Calibri" w:hAnsi="Calibri"/>
          <w:b w:val="0"/>
          <w:sz w:val="20"/>
        </w:rPr>
      </w:pPr>
      <w:r>
        <w:rPr>
          <w:rFonts w:ascii="Calibri" w:hAnsi="Calibri"/>
          <w:b w:val="0"/>
          <w:sz w:val="20"/>
        </w:rPr>
        <w:t>2. Regelwerk: DGUV Regel 108-007: Lagereinrichtungen und - geräte, 4.3.6 Bau und Ausrüstung</w:t>
      </w:r>
    </w:p>
    <w:p>
      <w:pPr>
        <w:rPr>
          <w:rFonts w:ascii="Calibri" w:hAnsi="Calibri"/>
          <w:b w:val="0"/>
          <w:sz w:val="20"/>
        </w:rPr>
      </w:pPr>
      <w:r>
        <w:rPr>
          <w:rFonts w:ascii="Calibri" w:hAnsi="Calibri"/>
          <w:b w:val="0"/>
          <w:sz w:val="20"/>
        </w:rPr>
        <w:t>3.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0" w:name="_Toc527337003"/>
      <w:r>
        <w:instrText>Lagern: Regale/Regalbühnen</w:instrText>
      </w:r>
      <w:bookmarkEnd w:id="60"/>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1" w:name="_Toc2099830224"/>
      <w:r>
        <w:instrText>Lagern: Stapel</w:instrText>
      </w:r>
      <w:bookmarkEnd w:id="61"/>
      <w:r>
        <w:instrText>" \f "bgetem" \l 2</w:instrText>
      </w:r>
      <w:r>
        <w:fldChar w:fldCharType="separate"/>
      </w:r>
      <w:r>
        <w:fldChar w:fldCharType="end"/>
      </w:r>
      <w:r>
        <w:rPr>
          <w:rFonts w:ascii="Calibri" w:hAnsi="Calibri"/>
          <w:b w:val="1"/>
          <w:color w:val="233B81"/>
          <w:sz w:val="26"/>
        </w:rPr>
        <w:t>Lagern: Stapel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Umkippen, Zusammenstürzen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Lager- und Stapelgeräten (Paletten, Behälter usw.) sind die technischen Anforderungen der DGUV Regel 108-007, </w:t>
            </w:r>
            <w:r>
              <w:rPr>
                <w:b w:val="0"/>
                <w:sz w:val="18"/>
                <w:u w:val="single"/>
              </w:rPr>
              <w:t>Nr. 4.4</w:t>
            </w:r>
            <w:r>
              <w:rPr>
                <w:b w:val="0"/>
                <w:sz w:val="18"/>
              </w:rPr>
              <w:t xml:space="preserve"> und DGUV Information 208-006 </w:t>
            </w:r>
            <w:r>
              <w:rPr>
                <w:b w:val="0"/>
                <w:sz w:val="18"/>
                <w:u w:val="single"/>
              </w:rPr>
              <w:t>Nr.11</w:t>
            </w:r>
            <w:r>
              <w:rPr>
                <w:b w:val="0"/>
                <w:sz w:val="18"/>
              </w:rPr>
              <w:t>.3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Standsicherheit: </w:t>
            </w:r>
          </w:p>
          <w:p>
            <w:pPr>
              <w:pStyle w:val="P1"/>
              <w:rPr>
                <w:b w:val="0"/>
                <w:sz w:val="18"/>
              </w:rPr>
            </w:pPr>
            <w:r>
              <w:rPr>
                <w:b w:val="0"/>
                <w:sz w:val="18"/>
              </w:rPr>
              <w:t xml:space="preserve">Der Sicherheitsfaktor gegen Kippen, mindestens 2,0, berechnet nach DGUV Regel 108-007 </w:t>
            </w:r>
            <w:r>
              <w:rPr>
                <w:b w:val="0"/>
                <w:sz w:val="18"/>
                <w:u w:val="single"/>
              </w:rPr>
              <w:t>Anhang 1</w:t>
            </w:r>
            <w:r>
              <w:rPr>
                <w:b w:val="0"/>
                <w:sz w:val="18"/>
              </w:rPr>
              <w:t xml:space="preserve">, wird eingehalten. </w:t>
            </w:r>
          </w:p>
          <w:p>
            <w:pPr>
              <w:pStyle w:val="P1"/>
              <w:rPr>
                <w:b w:val="0"/>
                <w:sz w:val="18"/>
              </w:rPr>
            </w:pPr>
            <w:r>
              <w:rPr>
                <w:b w:val="0"/>
                <w:sz w:val="18"/>
              </w:rPr>
              <w:t xml:space="preserve">Ein Verhältnis der Stapelhöhe zur Schmalseite der Grundfläche von höchstens 6:1 wird eingehalten, siehe DGUV Regel 108-007 Nr. </w:t>
            </w:r>
            <w:r>
              <w:rPr>
                <w:b w:val="0"/>
                <w:sz w:val="18"/>
                <w:u w:val="single"/>
              </w:rPr>
              <w:t>5.3.7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unterwiesen. Themen sind: </w:t>
            </w:r>
          </w:p>
          <w:p>
            <w:pPr>
              <w:pStyle w:val="P1"/>
              <w:rPr>
                <w:b w:val="0"/>
                <w:sz w:val="18"/>
              </w:rPr>
            </w:pPr>
            <w:r>
              <w:rPr>
                <w:b w:val="0"/>
                <w:sz w:val="18"/>
              </w:rPr>
              <w:t xml:space="preserve">- Zulässige Stapelhöhe nicht überschreiten, </w:t>
            </w:r>
          </w:p>
          <w:p>
            <w:pPr>
              <w:pStyle w:val="P1"/>
              <w:rPr>
                <w:b w:val="0"/>
                <w:sz w:val="18"/>
              </w:rPr>
            </w:pPr>
            <w:r>
              <w:rPr>
                <w:b w:val="0"/>
                <w:sz w:val="18"/>
              </w:rPr>
              <w:t xml:space="preserve">- Kennzeichnung von Stapelbehältern (Nutzlast, Auflast, siehe DGUV Regel 108-007, </w:t>
            </w:r>
            <w:r>
              <w:rPr>
                <w:b w:val="0"/>
                <w:sz w:val="18"/>
                <w:u w:val="single"/>
              </w:rPr>
              <w:t>Nr. 4.5</w:t>
            </w:r>
            <w:r>
              <w:rPr>
                <w:b w:val="0"/>
                <w:sz w:val="18"/>
              </w:rPr>
              <w:t xml:space="preserve">, </w:t>
            </w:r>
          </w:p>
          <w:p>
            <w:pPr>
              <w:pStyle w:val="P1"/>
              <w:rPr>
                <w:b w:val="0"/>
                <w:sz w:val="18"/>
              </w:rPr>
            </w:pPr>
            <w:r>
              <w:rPr>
                <w:b w:val="0"/>
                <w:sz w:val="18"/>
              </w:rPr>
              <w:t xml:space="preserve">- zulässige Auflasten von Stapelbehältern nicht überschreiten, </w:t>
            </w:r>
          </w:p>
          <w:p>
            <w:pPr>
              <w:pStyle w:val="P1"/>
              <w:rPr>
                <w:b w:val="0"/>
                <w:sz w:val="18"/>
              </w:rPr>
            </w:pPr>
            <w:r>
              <w:rPr>
                <w:b w:val="0"/>
                <w:sz w:val="18"/>
              </w:rPr>
              <w:t>- Konsistenz des Lagerguts bei Aufbau, Erhalt und Abtragen von Stapeln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4.4 Bau und Ausrüstung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1</w:t>
      </w:r>
    </w:p>
    <w:p>
      <w:pPr>
        <w:rPr>
          <w:rFonts w:ascii="Calibri" w:hAnsi="Calibri"/>
          <w:b w:val="0"/>
          <w:sz w:val="20"/>
        </w:rPr>
      </w:pPr>
      <w:r>
        <w:rPr>
          <w:rFonts w:ascii="Calibri" w:hAnsi="Calibri"/>
          <w:b w:val="0"/>
          <w:sz w:val="20"/>
        </w:rPr>
        <w:t>4. Regelwerk: DGUV-Information 208-006: Transport- und Lagerarbeiten, 5 Handbetriebene Transportmittel</w:t>
      </w:r>
    </w:p>
    <w:p>
      <w:pPr>
        <w:rPr>
          <w:rFonts w:ascii="Calibri" w:hAnsi="Calibri"/>
          <w:b w:val="0"/>
          <w:sz w:val="20"/>
        </w:rPr>
      </w:pPr>
      <w:r>
        <w:rPr>
          <w:rFonts w:ascii="Calibri" w:hAnsi="Calibri"/>
          <w:b w:val="0"/>
          <w:sz w:val="20"/>
        </w:rPr>
        <w:t>5. Regelwerk: DGUV Regel 108-007: Lagereinrichtungen und - geräte,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2" w:name="_Toc459012914"/>
      <w:r>
        <w:instrText>Schrumpfgerät mit Flüssiggas, Handgerät</w:instrText>
      </w:r>
      <w:bookmarkEnd w:id="62"/>
      <w:r>
        <w:instrText>" \f "bgetem" \l 2</w:instrText>
      </w:r>
      <w:r>
        <w:fldChar w:fldCharType="separate"/>
      </w:r>
      <w:r>
        <w:fldChar w:fldCharType="end"/>
      </w:r>
      <w:r>
        <w:rPr>
          <w:rFonts w:ascii="Calibri" w:hAnsi="Calibri"/>
          <w:b w:val="1"/>
          <w:color w:val="233B81"/>
          <w:sz w:val="26"/>
        </w:rPr>
        <w:t>Schrumpfgerät mit Flüssiggas, Handgerät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Das Gerät hat einen auf den zulässigen Betriebsdruck eingestellten Druckregler. Der Druckschlauch ist nicht länger als 8 m. </w:t>
            </w:r>
          </w:p>
          <w:p>
            <w:pPr>
              <w:pStyle w:val="P1"/>
              <w:rPr>
                <w:b w:val="0"/>
                <w:sz w:val="18"/>
              </w:rPr>
            </w:pPr>
            <w:r>
              <w:rPr>
                <w:b w:val="0"/>
                <w:sz w:val="18"/>
              </w:rPr>
              <w:t xml:space="preserve">Bei Betrieb mit Gebläse strömt zuerst Luft, dann Gas aus. </w:t>
            </w:r>
          </w:p>
          <w:p>
            <w:pPr>
              <w:pStyle w:val="P1"/>
              <w:rPr>
                <w:b w:val="0"/>
                <w:sz w:val="18"/>
              </w:rPr>
            </w:pPr>
            <w:r>
              <w:rPr>
                <w:b w:val="0"/>
                <w:sz w:val="18"/>
              </w:rPr>
              <w:t xml:space="preserve">Die sichtbare Flamme tritt höchstens 15 cm aus dem Schutzmantel heraus. </w:t>
            </w:r>
          </w:p>
          <w:p>
            <w:pPr>
              <w:pStyle w:val="P1"/>
              <w:rPr>
                <w:b w:val="0"/>
                <w:sz w:val="18"/>
              </w:rPr>
            </w:pPr>
            <w:r>
              <w:rPr>
                <w:b w:val="0"/>
                <w:sz w:val="18"/>
              </w:rPr>
              <w:t xml:space="preserve">Die Flamme brennt auch bei Schwenkbewegungen stabil. Unbeabsichtigte Beeinflussungen der Primärluft verursachen keine gefährliche Flammenänderung. </w:t>
            </w:r>
          </w:p>
          <w:p>
            <w:pPr>
              <w:pStyle w:val="P1"/>
              <w:rPr>
                <w:b w:val="0"/>
                <w:sz w:val="18"/>
              </w:rPr>
            </w:pPr>
            <w:r>
              <w:rPr>
                <w:b w:val="0"/>
                <w:sz w:val="18"/>
              </w:rPr>
              <w:t xml:space="preserve">Wird das Gerät aus der Hand gelegt, wird selbsttätig die Flamme auf Kleinstellung reduziert oder das Gas abgesperrt. </w:t>
            </w:r>
          </w:p>
          <w:p>
            <w:pPr>
              <w:pStyle w:val="P1"/>
              <w:rPr>
                <w:b w:val="0"/>
                <w:sz w:val="18"/>
              </w:rPr>
            </w:pPr>
            <w:r>
              <w:rPr>
                <w:b w:val="0"/>
                <w:sz w:val="18"/>
              </w:rPr>
              <w:t xml:space="preserve">Am abgelegten Gerät kann das Gasventil nicht versehentlich geöffnet werden. </w:t>
            </w:r>
          </w:p>
          <w:p>
            <w:pPr>
              <w:pStyle w:val="P1"/>
              <w:rPr>
                <w:b w:val="0"/>
                <w:sz w:val="18"/>
              </w:rPr>
            </w:pPr>
            <w:r>
              <w:rPr>
                <w:b w:val="0"/>
                <w:sz w:val="18"/>
              </w:rPr>
              <w:t xml:space="preserve">Transportwagen sind mit einer Sicherung gegen Umfallen der Gasflasche ausgerüstet. </w:t>
            </w:r>
          </w:p>
          <w:p>
            <w:pPr>
              <w:pStyle w:val="P1"/>
              <w:rPr>
                <w:b w:val="0"/>
                <w:sz w:val="18"/>
              </w:rPr>
            </w:pPr>
            <w:r>
              <w:rPr>
                <w:b w:val="0"/>
                <w:sz w:val="18"/>
              </w:rPr>
              <w:t>Eine Einrichtung zum sicheren gefahrlosen Einhängen/Ablegen des Handgeräts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Lärmbelastung wurde ermittelt. </w:t>
            </w:r>
          </w:p>
          <w:p>
            <w:pPr>
              <w:pStyle w:val="P1"/>
              <w:rPr>
                <w:b w:val="0"/>
                <w:sz w:val="18"/>
              </w:rPr>
            </w:pPr>
            <w:r>
              <w:rPr>
                <w:b w:val="0"/>
                <w:sz w:val="18"/>
              </w:rPr>
              <w:t>Gehörschutzmittel werden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wurde an Hand der Betriebsanleitung des Herstellers erstellt; </w:t>
            </w:r>
            <w:r>
              <w:rPr>
                <w:b w:val="0"/>
                <w:sz w:val="18"/>
                <w:u w:val="single"/>
              </w:rPr>
              <w:t>leeres Formblatt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Mitarbeiter werden anhand der Betriebsanleitung oder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allgemein\betriebsanweisungen\maschinen\b_maschinen_blanko.doc</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3" w:name="_Toc1472136667"/>
      <w:r>
        <w:instrText>Stetigförderer</w:instrText>
      </w:r>
      <w:bookmarkEnd w:id="63"/>
      <w:r>
        <w:instrText>" \f "bgetem" \l 2</w:instrText>
      </w:r>
      <w:r>
        <w:fldChar w:fldCharType="separate"/>
      </w:r>
      <w:r>
        <w:fldChar w:fldCharType="end"/>
      </w:r>
      <w:r>
        <w:rPr>
          <w:rFonts w:ascii="Calibri" w:hAnsi="Calibri"/>
          <w:b w:val="1"/>
          <w:color w:val="233B81"/>
          <w:sz w:val="26"/>
        </w:rPr>
        <w:t>Stetigförderer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Scherstellen, Einzugstellen an Umlenkrollen oder -walzen, Kettenrädern oder Riemenscheiben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Einzug-, Quetsch- und Scherstellen sind verdeckt oder verkleidet.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langen Fördereinrichtungen sind Über- bzw. Durchgänge vorhanden. </w:t>
            </w:r>
          </w:p>
          <w:p>
            <w:pPr>
              <w:pStyle w:val="P1"/>
              <w:rPr>
                <w:b w:val="0"/>
                <w:sz w:val="18"/>
              </w:rPr>
            </w:pPr>
            <w:r>
              <w:rPr>
                <w:b w:val="0"/>
                <w:sz w:val="18"/>
              </w:rPr>
              <w:t xml:space="preserve">Die Höchstlängen von Rettungs- und Fluchtwegen nach ASR A2.3 </w:t>
            </w:r>
            <w:r>
              <w:rPr>
                <w:b w:val="0"/>
                <w:sz w:val="18"/>
                <w:u w:val="single"/>
              </w:rPr>
              <w:t>Nr.5</w:t>
            </w:r>
            <w:r>
              <w:rPr>
                <w:b w:val="0"/>
                <w:sz w:val="18"/>
              </w:rPr>
              <w:t xml:space="preserve"> (2) sind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Beim Betrieb wird die DGUV Regel 100-500 </w:t>
            </w:r>
            <w:r>
              <w:rPr>
                <w:b w:val="0"/>
                <w:sz w:val="18"/>
                <w:u w:val="single"/>
              </w:rPr>
              <w:t>Kapitel 2.9</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Stetigförderer, werden regelmäßig von beaufragten Personen geprüft; insbesondere die Funktion der Not-Aus-Einrichtungen. </w:t>
            </w:r>
          </w:p>
          <w:p>
            <w:pPr>
              <w:pStyle w:val="P1"/>
              <w:rPr>
                <w:b w:val="0"/>
                <w:sz w:val="18"/>
              </w:rPr>
            </w:pPr>
            <w:r>
              <w:rPr>
                <w:b w:val="0"/>
                <w:sz w:val="18"/>
              </w:rPr>
              <w:t xml:space="preserve">Fahrbare Traggerüste von Stetigförderern sind regelmäßig von befähigten Personen (Sachkundigen) geprüft; siehe DGUV Regel 100-500 </w:t>
            </w:r>
            <w:r>
              <w:rPr>
                <w:b w:val="0"/>
                <w:sz w:val="18"/>
                <w:u w:val="single"/>
              </w:rPr>
              <w:t>Kapitel 2.9 Nr. 2.4</w:t>
            </w:r>
            <w:r>
              <w:rPr>
                <w:b w:val="0"/>
                <w:sz w:val="18"/>
              </w:rPr>
              <w:t xml:space="preserve">.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Prüffristen, wenn die Betriebsanleitung keine Angaben macht: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A2.3: Fluchtwege, Notausgänge, Flucht- und Rettungsplan, 5 Anordnung, Abmessungen</w:t>
      </w:r>
    </w:p>
    <w:p>
      <w:pPr>
        <w:rPr>
          <w:rFonts w:ascii="Calibri" w:hAnsi="Calibri"/>
          <w:b w:val="0"/>
          <w:sz w:val="20"/>
        </w:rPr>
      </w:pPr>
      <w:r>
        <w:rPr>
          <w:rFonts w:ascii="Calibri" w:hAnsi="Calibri"/>
          <w:b w:val="0"/>
          <w:sz w:val="20"/>
        </w:rPr>
        <w:t>2. Regelwerk: DGUV Regel 100-500: Betreiben von Arbeitsmitteln Kapitel 2.9 : Betreiben von Stetigförderern, Inhalt</w:t>
      </w:r>
    </w:p>
    <w:p>
      <w:pPr>
        <w:rPr>
          <w:rFonts w:ascii="Calibri" w:hAnsi="Calibri"/>
          <w:b w:val="0"/>
          <w:sz w:val="20"/>
        </w:rPr>
      </w:pPr>
      <w:r>
        <w:rPr>
          <w:rFonts w:ascii="Calibri" w:hAnsi="Calibri"/>
          <w:b w:val="0"/>
          <w:sz w:val="20"/>
        </w:rPr>
        <w:t>3. Regelwerk: DGUV Regel 100-500: Betreiben von Arbeitsmitteln Kapitel 2.9 : Betreiben von Stetigförderern, 2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2.9 : Betreiben von Stetigförderern,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4" w:name="_Toc1452024548"/>
      <w:r>
        <w:instrText>Transport von Hand</w:instrText>
      </w:r>
      <w:bookmarkEnd w:id="64"/>
      <w:r>
        <w:instrText>" \f "bgetem" \l 2</w:instrText>
      </w:r>
      <w:r>
        <w:fldChar w:fldCharType="separate"/>
      </w:r>
      <w:r>
        <w:fldChar w:fldCharType="end"/>
      </w:r>
      <w:r>
        <w:rPr>
          <w:rFonts w:ascii="Calibri" w:hAnsi="Calibri"/>
          <w:b w:val="1"/>
          <w:color w:val="233B81"/>
          <w:sz w:val="26"/>
        </w:rPr>
        <w:t>Transport von Hand</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Heben und Tragen schwerer Lasten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Prüfliste </w:t>
            </w:r>
            <w:r>
              <w:rPr>
                <w:b w:val="0"/>
                <w:sz w:val="18"/>
                <w:u w:val="single"/>
              </w:rPr>
              <w:t>PL 23</w:t>
            </w:r>
            <w:r>
              <w:rPr>
                <w:b w:val="0"/>
                <w:sz w:val="18"/>
              </w:rPr>
              <w:t xml:space="preserve"> zum Handtransport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 Hand der Broschüre MB 013 Nr. 5 unterwiesen; insbesondere </w:t>
            </w:r>
          </w:p>
          <w:p>
            <w:pPr>
              <w:pStyle w:val="P1"/>
              <w:rPr>
                <w:b w:val="0"/>
                <w:sz w:val="18"/>
              </w:rPr>
            </w:pPr>
            <w:r>
              <w:rPr>
                <w:b w:val="0"/>
                <w:sz w:val="18"/>
              </w:rPr>
              <w:t xml:space="preserve">- über zumutbare Lasten, siehe Tabellen in MB 013 Nr. 5.4.1 bis .3, </w:t>
            </w:r>
          </w:p>
          <w:p>
            <w:pPr>
              <w:pStyle w:val="P1"/>
              <w:rPr>
                <w:b w:val="0"/>
                <w:sz w:val="18"/>
              </w:rPr>
            </w:pPr>
            <w:r>
              <w:rPr>
                <w:b w:val="0"/>
                <w:sz w:val="18"/>
              </w:rPr>
              <w:t xml:space="preserve">- Lasten wirbelsäuleschonend anzuheben und zu tragen, siehe MB 013 Nr. 5.3.2 und </w:t>
            </w:r>
            <w:r>
              <w:rPr>
                <w:b w:val="0"/>
                <w:sz w:val="18"/>
                <w:u w:val="single"/>
              </w:rPr>
              <w:t>DGUV Information 208-033</w:t>
            </w:r>
            <w:r>
              <w:rPr>
                <w:b w:val="0"/>
                <w:sz w:val="18"/>
              </w:rPr>
              <w:t xml:space="preserve">, </w:t>
            </w:r>
          </w:p>
          <w:p>
            <w:pPr>
              <w:pStyle w:val="P1"/>
              <w:rPr>
                <w:b w:val="0"/>
                <w:sz w:val="18"/>
              </w:rPr>
            </w:pPr>
            <w:r>
              <w:rPr>
                <w:b w:val="0"/>
                <w:sz w:val="18"/>
              </w:rPr>
              <w:t xml:space="preserve">- schwere Gegenstände zu zweit und/oder mit Transportmitteln zu bewegen, </w:t>
            </w:r>
          </w:p>
          <w:p>
            <w:pPr>
              <w:pStyle w:val="P1"/>
              <w:rPr>
                <w:b w:val="0"/>
                <w:sz w:val="18"/>
              </w:rPr>
            </w:pPr>
            <w:r>
              <w:rPr>
                <w:b w:val="0"/>
                <w:sz w:val="18"/>
              </w:rPr>
              <w:t xml:space="preserve">- für die Transportaufgabe geeignete Transportmittel auszuwählen, </w:t>
            </w:r>
          </w:p>
          <w:p>
            <w:pPr>
              <w:pStyle w:val="P1"/>
              <w:rPr>
                <w:b w:val="0"/>
                <w:sz w:val="18"/>
              </w:rPr>
            </w:pPr>
            <w:r>
              <w:rPr>
                <w:b w:val="0"/>
                <w:sz w:val="18"/>
              </w:rPr>
              <w:t>- nur Transportmittel zu benutzen, in deren Handhabung sie eingewiesen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allgemein\prueflisten\pl_23.pdf</w:t>
      </w:r>
    </w:p>
    <w:p>
      <w:pPr>
        <w:rPr>
          <w:rFonts w:ascii="Calibri" w:hAnsi="Calibri"/>
          <w:b w:val="0"/>
          <w:sz w:val="20"/>
        </w:rPr>
      </w:pPr>
      <w:r>
        <w:rPr>
          <w:rFonts w:ascii="Calibri" w:hAnsi="Calibri"/>
          <w:b w:val="0"/>
          <w:sz w:val="20"/>
        </w:rPr>
        <w:t>2. Regelwerk: DGUV Information 208-033: Belastungen für Rücken und Gelenke - was geht mich das an?,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Information 208-033: Belastungen für Rücken und Gelenke - was geht mich das an?,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5" w:name="_Toc1648366931"/>
      <w:r>
        <w:instrText>Transport, Lastaufnahmeeinrichtungen</w:instrText>
      </w:r>
      <w:bookmarkEnd w:id="65"/>
      <w:r>
        <w:instrText>" \f "bgetem" \l 2</w:instrText>
      </w:r>
      <w:r>
        <w:fldChar w:fldCharType="separate"/>
      </w:r>
      <w:r>
        <w:fldChar w:fldCharType="end"/>
      </w:r>
      <w:r>
        <w:rPr>
          <w:rFonts w:ascii="Calibri" w:hAnsi="Calibri"/>
          <w:b w:val="1"/>
          <w:color w:val="233B81"/>
          <w:sz w:val="26"/>
        </w:rPr>
        <w:t>Transport, Lastaufnahmeeinrichtungen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Lastabsturz, Quetschen durch bewegte Gegenstände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Lastaufnahmeeinrichtungen werden entsprechend der Transportaufgabe bereitgestellt; siehe MB 013 Abschnitt 9. </w:t>
            </w:r>
          </w:p>
          <w:p>
            <w:pPr>
              <w:pStyle w:val="P1"/>
              <w:rPr>
                <w:b w:val="0"/>
                <w:sz w:val="18"/>
              </w:rPr>
            </w:pPr>
            <w:r>
              <w:rPr>
                <w:b w:val="0"/>
                <w:sz w:val="18"/>
              </w:rPr>
              <w:t xml:space="preserve">Tabellen mit Tragfähigkeits- und Belastungsangaben stehen zur Verfügung, z. B. </w:t>
            </w:r>
            <w:r>
              <w:rPr>
                <w:b w:val="0"/>
                <w:sz w:val="18"/>
                <w:u w:val="single"/>
              </w:rPr>
              <w:t>DGUV Information 209-021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mit der Anwendung von Lastaufnahmeeinrichtungen beauftragten Beschäftigten sind mit der Handhabung vertraut.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Schadhafte Anschlagmittel werden der Benutzung entzogen. </w:t>
            </w:r>
          </w:p>
          <w:p>
            <w:pPr>
              <w:pStyle w:val="P1"/>
              <w:rPr>
                <w:b w:val="0"/>
                <w:sz w:val="18"/>
              </w:rPr>
            </w:pPr>
            <w:r>
              <w:rPr>
                <w:b w:val="0"/>
                <w:sz w:val="18"/>
              </w:rPr>
              <w:t xml:space="preserve">Merkmale zur Ablegereife von Anschlagmitteln beschreibt DGUV Information 209-013 </w:t>
            </w:r>
            <w:r>
              <w:rPr>
                <w:b w:val="0"/>
                <w:sz w:val="18"/>
                <w:u w:val="single"/>
              </w:rPr>
              <w:t>Abschnitt 23</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unterwiesen. Themen sind: </w:t>
            </w:r>
          </w:p>
          <w:p>
            <w:pPr>
              <w:pStyle w:val="P1"/>
              <w:rPr>
                <w:b w:val="0"/>
                <w:sz w:val="18"/>
              </w:rPr>
            </w:pPr>
            <w:r>
              <w:rPr>
                <w:b w:val="0"/>
                <w:sz w:val="18"/>
              </w:rPr>
              <w:t xml:space="preserve">- Tragfähigkeits- und Belastungsangaben (Tabellen) beachten - nicht überlasten. </w:t>
            </w:r>
          </w:p>
          <w:p>
            <w:pPr>
              <w:pStyle w:val="P1"/>
              <w:rPr>
                <w:b w:val="0"/>
                <w:sz w:val="18"/>
              </w:rPr>
            </w:pPr>
            <w:r>
              <w:rPr>
                <w:b w:val="0"/>
                <w:sz w:val="18"/>
              </w:rPr>
              <w:t xml:space="preserve">- Lasthaken gegen unbeabsichtigtes Aushängen der Last sichern. </w:t>
            </w:r>
          </w:p>
          <w:p>
            <w:pPr>
              <w:pStyle w:val="P1"/>
              <w:rPr>
                <w:b w:val="0"/>
                <w:sz w:val="18"/>
              </w:rPr>
            </w:pPr>
            <w:r>
              <w:rPr>
                <w:b w:val="0"/>
                <w:sz w:val="18"/>
              </w:rPr>
              <w:t xml:space="preserve">- Ketten, Seile, Bänder nicht knoten. </w:t>
            </w:r>
          </w:p>
          <w:p>
            <w:pPr>
              <w:pStyle w:val="P1"/>
              <w:rPr>
                <w:b w:val="0"/>
                <w:sz w:val="18"/>
              </w:rPr>
            </w:pPr>
            <w:r>
              <w:rPr>
                <w:b w:val="0"/>
                <w:sz w:val="18"/>
              </w:rPr>
              <w:t xml:space="preserve">- Kantenschutz benutzen. </w:t>
            </w:r>
          </w:p>
          <w:p>
            <w:pPr>
              <w:pStyle w:val="P1"/>
              <w:rPr>
                <w:b w:val="0"/>
                <w:sz w:val="18"/>
              </w:rPr>
            </w:pPr>
            <w:r>
              <w:rPr>
                <w:b w:val="0"/>
                <w:sz w:val="18"/>
              </w:rPr>
              <w:t xml:space="preserve">- Keine schadhaften Anschlagmittel benutzen. </w:t>
            </w:r>
          </w:p>
          <w:p>
            <w:pPr>
              <w:pStyle w:val="P1"/>
              <w:rPr>
                <w:b w:val="0"/>
                <w:sz w:val="18"/>
              </w:rPr>
            </w:pPr>
            <w:r>
              <w:rPr>
                <w:b w:val="0"/>
                <w:sz w:val="18"/>
              </w:rPr>
              <w:t xml:space="preserve">- Beim Einsatz von Geräten wie Vakuumheber, </w:t>
            </w:r>
            <w:r>
              <w:rPr>
                <w:b w:val="0"/>
                <w:sz w:val="18"/>
                <w:u w:val="single"/>
              </w:rPr>
              <w:t>Lastmagneten</w:t>
            </w:r>
            <w:r>
              <w:rPr>
                <w:b w:val="0"/>
                <w:sz w:val="18"/>
              </w:rPr>
              <w:t xml:space="preserve"> u. Ä. Betriebsanleitung beachten.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Prüfungen durch befähigte Person (Sachkundige) sind durchgeführt und dokumentiert. </w:t>
            </w:r>
          </w:p>
          <w:p>
            <w:pPr>
              <w:pStyle w:val="P1"/>
              <w:rPr>
                <w:b w:val="0"/>
                <w:sz w:val="18"/>
              </w:rPr>
            </w:pPr>
            <w:r>
              <w:rPr>
                <w:b w:val="0"/>
                <w:sz w:val="18"/>
              </w:rPr>
              <w:t xml:space="preserve">Zum Prüfumfang siehe DGUV Regel 100-500 </w:t>
            </w:r>
            <w:r>
              <w:rPr>
                <w:b w:val="0"/>
                <w:sz w:val="18"/>
                <w:u w:val="single"/>
              </w:rPr>
              <w:t>Kapitel 2.8</w:t>
            </w:r>
            <w:r>
              <w:rPr>
                <w:b w:val="0"/>
                <w:sz w:val="18"/>
              </w:rPr>
              <w:t xml:space="preserve"> Nr. 3.15.4 </w:t>
            </w:r>
          </w:p>
          <w:p>
            <w:pPr>
              <w:pStyle w:val="P1"/>
              <w:rPr>
                <w:b w:val="0"/>
                <w:sz w:val="18"/>
              </w:rPr>
            </w:pPr>
          </w:p>
          <w:p>
            <w:pPr>
              <w:pStyle w:val="P1"/>
              <w:rPr>
                <w:b w:val="0"/>
                <w:sz w:val="18"/>
              </w:rPr>
            </w:pPr>
            <w:r>
              <w:rPr>
                <w:b w:val="0"/>
                <w:sz w:val="18"/>
              </w:rPr>
              <w:t xml:space="preserve">Empfehlung für Prüffristen, wenn in der Betriebsanleitung nicht genannt (nach DGUV Regel 100-500 Kapitel 2.8 Nr. 3.15.2): </w:t>
            </w:r>
          </w:p>
          <w:p>
            <w:pPr>
              <w:pStyle w:val="P1"/>
              <w:rPr>
                <w:b w:val="0"/>
                <w:sz w:val="18"/>
              </w:rPr>
            </w:pPr>
            <w:r>
              <w:rPr>
                <w:b w:val="0"/>
                <w:sz w:val="18"/>
              </w:rPr>
              <w:t xml:space="preserve">- 1 Jahr; </w:t>
            </w:r>
          </w:p>
          <w:p>
            <w:pPr>
              <w:pStyle w:val="P1"/>
              <w:rPr>
                <w:b w:val="0"/>
                <w:sz w:val="18"/>
              </w:rPr>
            </w:pPr>
            <w:r>
              <w:rPr>
                <w:b w:val="0"/>
                <w:sz w:val="18"/>
              </w:rPr>
              <w:t xml:space="preserve">- bei Ketten zusätzliche Prüfung auf Rissfreiheit 3 Jahre; </w:t>
            </w:r>
          </w:p>
          <w:p>
            <w:pPr>
              <w:pStyle w:val="P1"/>
              <w:rPr>
                <w:b w:val="0"/>
                <w:sz w:val="18"/>
              </w:rPr>
            </w:pPr>
            <w:r>
              <w:rPr>
                <w:b w:val="0"/>
                <w:sz w:val="18"/>
              </w:rPr>
              <w:t>- Hebebänder mit aufvulkanisierter Umhüllung auf Drahrbrüche und und Korrosion. 3 Jahre.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209-021: Belastungstabellen für Anschlagmittel, Inhalt</w:t>
      </w:r>
    </w:p>
    <w:p>
      <w:pPr>
        <w:rPr>
          <w:rFonts w:ascii="Calibri" w:hAnsi="Calibri"/>
          <w:b w:val="0"/>
          <w:sz w:val="20"/>
        </w:rPr>
      </w:pPr>
      <w:r>
        <w:rPr>
          <w:rFonts w:ascii="Calibri" w:hAnsi="Calibri"/>
          <w:b w:val="0"/>
          <w:sz w:val="20"/>
        </w:rPr>
        <w:t>2. Regelwerk: TRGS 519: Asbest Abbruch-, Sanierungs- oder Instandhaltungsarbeiten, Inhalt</w:t>
      </w:r>
    </w:p>
    <w:p>
      <w:pPr>
        <w:rPr>
          <w:rFonts w:ascii="Calibri" w:hAnsi="Calibri"/>
          <w:b w:val="0"/>
          <w:sz w:val="20"/>
        </w:rPr>
      </w:pPr>
      <w:r>
        <w:rPr>
          <w:rFonts w:ascii="Calibri" w:hAnsi="Calibri"/>
          <w:b w:val="0"/>
          <w:sz w:val="20"/>
        </w:rPr>
        <w:t>3. Regelwerk: DGUV-Information 209-013: Anschläger, 23. Verschleiß, Ablegereife sowie Kontrolle vor dem Gebrauch</w:t>
      </w:r>
    </w:p>
    <w:p>
      <w:pPr>
        <w:rPr>
          <w:rFonts w:ascii="Calibri" w:hAnsi="Calibri"/>
          <w:b w:val="0"/>
          <w:sz w:val="20"/>
        </w:rPr>
      </w:pPr>
      <w:r>
        <w:rPr>
          <w:rFonts w:ascii="Calibri" w:hAnsi="Calibri"/>
          <w:b w:val="0"/>
          <w:sz w:val="20"/>
        </w:rPr>
        <w:t>4. Regelwerk: DGUV-Information 209-013: Anschläger, 17. Lasthebemagnete</w:t>
      </w:r>
    </w:p>
    <w:p>
      <w:pPr>
        <w:rPr>
          <w:rFonts w:ascii="Calibri" w:hAnsi="Calibri"/>
          <w:b w:val="0"/>
          <w:sz w:val="20"/>
        </w:rPr>
      </w:pPr>
      <w:r>
        <w:rPr>
          <w:rFonts w:ascii="Calibri" w:hAnsi="Calibri"/>
          <w:b w:val="0"/>
          <w:sz w:val="20"/>
        </w:rPr>
        <w:t>5. Regelwerk: DGUV Regel 100-500: Betreiben von Arbeitsmitteln Kapitel 2.8 : Betreiben von Lastaufnahmeeinrichtungen im Hebezeugbetrieb,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TRBS 1203: Befähigte Personen, Titel</w:t>
      </w:r>
    </w:p>
    <w:p>
      <w:pPr>
        <w:rPr>
          <w:rFonts w:ascii="Calibri" w:hAnsi="Calibri"/>
          <w:b w:val="0"/>
          <w:sz w:val="20"/>
        </w:rPr>
      </w:pPr>
      <w:r>
        <w:rPr>
          <w:rFonts w:ascii="Calibri" w:hAnsi="Calibri"/>
          <w:b w:val="0"/>
          <w:sz w:val="20"/>
        </w:rPr>
        <w:t>DGUV-Information 209-013: Anschläger, Titel</w:t>
      </w:r>
    </w:p>
    <w:p>
      <w:pPr>
        <w:rPr>
          <w:rFonts w:ascii="Calibri" w:hAnsi="Calibri"/>
          <w:b w:val="0"/>
          <w:sz w:val="20"/>
        </w:rPr>
      </w:pPr>
      <w:r>
        <w:rPr>
          <w:rFonts w:ascii="Calibri" w:hAnsi="Calibri"/>
          <w:b w:val="0"/>
          <w:sz w:val="20"/>
        </w:rPr>
        <w:t>DGUV Information 209-021: Belastungstabellen für Anschlagmittel, Titel</w:t>
      </w:r>
    </w:p>
    <w:p>
      <w:pPr>
        <w:rPr>
          <w:rFonts w:ascii="Calibri" w:hAnsi="Calibri"/>
          <w:b w:val="0"/>
          <w:sz w:val="20"/>
        </w:rPr>
      </w:pPr>
      <w:r>
        <w:rPr>
          <w:rFonts w:ascii="Calibri" w:hAnsi="Calibri"/>
          <w:b w:val="0"/>
          <w:sz w:val="20"/>
        </w:rPr>
        <w:t>DGUV Regel 100-500: Betreiben von Arbeitsmitteln Kapitel 2.8 : Betreiben von Lastaufnahmeeinrichtungen im Hebezeugbetrieb,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6" w:name="_Toc1912912518"/>
      <w:r>
        <w:instrText>Transportmittel, handbetrieben</w:instrText>
      </w:r>
      <w:bookmarkEnd w:id="66"/>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Transport und Lagerung</w:t>
      </w:r>
    </w:p>
    <w:p/>
    <w:p>
      <w:pPr>
        <w:pStyle w:val="P8"/>
        <w:rPr>
          <w:rFonts w:ascii="Calibri" w:hAnsi="Calibri"/>
          <w:b w:val="1"/>
          <w:color w:val="233B81"/>
          <w:sz w:val="26"/>
        </w:rPr>
      </w:pPr>
      <w:r>
        <w:fldChar w:fldCharType="begin"/>
      </w:r>
      <w:r>
        <w:instrText>TC "</w:instrText>
      </w:r>
      <w:bookmarkStart w:id="67" w:name="_Toc751613697"/>
      <w:r>
        <w:instrText>Trolleybahnen für Bekleidung</w:instrText>
      </w:r>
      <w:bookmarkEnd w:id="67"/>
      <w:r>
        <w:instrText>" \f "bgetem" \l 2</w:instrText>
      </w:r>
      <w:r>
        <w:fldChar w:fldCharType="separate"/>
      </w:r>
      <w:r>
        <w:fldChar w:fldCharType="end"/>
      </w:r>
      <w:r>
        <w:rPr>
          <w:rFonts w:ascii="Calibri" w:hAnsi="Calibri"/>
          <w:b w:val="1"/>
          <w:color w:val="233B81"/>
          <w:sz w:val="26"/>
        </w:rPr>
        <w:t>Trolleybahnen für Bekleidung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Mechanische Gefährdungen, Einziehen von Haaren an Schneckenförderern </w:t>
      </w:r>
    </w:p>
    <w:p>
      <w:pPr>
        <w:pStyle w:val="P2"/>
        <w:rPr>
          <w:b w:val="1"/>
          <w:sz w:val="20"/>
        </w:rPr>
      </w:pPr>
      <w:r>
        <w:rPr>
          <w:b w:val="1"/>
          <w:sz w:val="20"/>
        </w:rPr>
        <w:t xml:space="preserve">Absturz an Deckendurchbrüchen </w:t>
      </w:r>
    </w:p>
    <w:p>
      <w:pPr>
        <w:pStyle w:val="P2"/>
        <w:rPr>
          <w:b w:val="1"/>
          <w:sz w:val="20"/>
        </w:rPr>
      </w:pPr>
      <w:r>
        <w:rPr>
          <w:b w:val="1"/>
          <w:sz w:val="20"/>
        </w:rPr>
        <w:t xml:space="preserve">Herabfallende Trolleys </w:t>
      </w:r>
    </w:p>
    <w:p>
      <w:pPr>
        <w:pStyle w:val="P2"/>
        <w:rPr>
          <w:b w:val="1"/>
          <w:sz w:val="20"/>
        </w:rPr>
      </w:pPr>
      <w:r>
        <w:rPr>
          <w:b w:val="1"/>
          <w:sz w:val="20"/>
        </w:rPr>
        <w:t xml:space="preserve">Ergonomisch ungünstige Haltung beim Be- und Entladen der LKWs und Ziehen der Trolleys.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Technische Anforderungen: </w:t>
            </w:r>
          </w:p>
          <w:p>
            <w:pPr>
              <w:pStyle w:val="P1"/>
              <w:rPr>
                <w:b w:val="0"/>
                <w:sz w:val="18"/>
              </w:rPr>
            </w:pPr>
            <w:r>
              <w:rPr>
                <w:b w:val="0"/>
                <w:sz w:val="18"/>
              </w:rPr>
              <w:t xml:space="preserve">Die RAL-RG 603 "Trolleybahnen für Bekleidung" sind beachtet (Bezugsquelle: Beuth-Verlag, Berlin) </w:t>
            </w:r>
          </w:p>
          <w:p>
            <w:pPr>
              <w:pStyle w:val="P1"/>
              <w:rPr>
                <w:b w:val="0"/>
                <w:sz w:val="18"/>
              </w:rPr>
            </w:pPr>
            <w:r>
              <w:rPr>
                <w:b w:val="0"/>
                <w:sz w:val="18"/>
              </w:rPr>
              <w:t xml:space="preserve">Antriebe sind mit Verkleidungen oder Verdeckungen gesichert. </w:t>
            </w:r>
          </w:p>
          <w:p>
            <w:pPr>
              <w:pStyle w:val="P1"/>
              <w:rPr>
                <w:b w:val="0"/>
                <w:sz w:val="18"/>
              </w:rPr>
            </w:pPr>
            <w:r>
              <w:rPr>
                <w:b w:val="0"/>
                <w:sz w:val="18"/>
              </w:rPr>
              <w:t xml:space="preserve">Quetsch- Scher- und Einzugstellen, die nicht gesichert werden können, sind deutlich gekennzeichnet. </w:t>
            </w:r>
          </w:p>
          <w:p>
            <w:pPr>
              <w:pStyle w:val="P1"/>
              <w:rPr>
                <w:b w:val="0"/>
                <w:sz w:val="18"/>
              </w:rPr>
            </w:pPr>
            <w:r>
              <w:rPr>
                <w:b w:val="0"/>
                <w:sz w:val="18"/>
              </w:rPr>
              <w:t xml:space="preserve">Nach Gefällestrecken sind Bremseinrichtungen eingebaut. </w:t>
            </w:r>
          </w:p>
          <w:p>
            <w:pPr>
              <w:pStyle w:val="P1"/>
              <w:rPr>
                <w:b w:val="0"/>
                <w:sz w:val="18"/>
              </w:rPr>
            </w:pPr>
            <w:r>
              <w:rPr>
                <w:b w:val="0"/>
                <w:sz w:val="18"/>
              </w:rPr>
              <w:t xml:space="preserve">In Weichenbereichen wird die Geschwindigkeit verringert. </w:t>
            </w:r>
          </w:p>
          <w:p>
            <w:pPr>
              <w:pStyle w:val="P1"/>
              <w:rPr>
                <w:b w:val="0"/>
                <w:sz w:val="18"/>
              </w:rPr>
            </w:pPr>
            <w:r>
              <w:rPr>
                <w:b w:val="0"/>
                <w:sz w:val="18"/>
              </w:rPr>
              <w:t>Polsterung und Kennzeichnung der Durchgangshöhen unter 1,90 m sind nicht beschädigt und gut erkennbar.</w:t>
            </w:r>
          </w:p>
          <w:p>
            <w:pPr>
              <w:pStyle w:val="P1"/>
              <w:rPr>
                <w:b w:val="0"/>
                <w:sz w:val="18"/>
              </w:rPr>
            </w:pPr>
            <w:r>
              <w:rPr>
                <w:b w:val="0"/>
                <w:sz w:val="18"/>
              </w:rPr>
              <w:t>Über Arbeitsplätzen und Verkehrswegen sind mindestens 2 m breite Gitterroste oder Drahtgitter als Fangschutz angebracht.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Deckendurchbrüche sind mit Geländern gegen Absturz gesichert; die Einlaufseite ohne Geländer nach RAL-RG 603 durch </w:t>
            </w:r>
          </w:p>
          <w:p>
            <w:pPr>
              <w:pStyle w:val="P1"/>
              <w:rPr>
                <w:b w:val="0"/>
                <w:sz w:val="18"/>
              </w:rPr>
            </w:pPr>
            <w:r>
              <w:rPr>
                <w:b w:val="0"/>
                <w:sz w:val="18"/>
              </w:rPr>
              <w:t xml:space="preserve">- Sicherheirtsbereiche, 2 m breit, mit Fangschutz und seitlichem Geländer, </w:t>
            </w:r>
          </w:p>
          <w:p>
            <w:pPr>
              <w:pStyle w:val="P1"/>
              <w:rPr>
                <w:b w:val="0"/>
                <w:sz w:val="18"/>
              </w:rPr>
            </w:pPr>
            <w:r>
              <w:rPr>
                <w:b w:val="0"/>
                <w:sz w:val="18"/>
              </w:rPr>
              <w:t xml:space="preserve">- Treppen, </w:t>
            </w:r>
          </w:p>
          <w:p>
            <w:pPr>
              <w:pStyle w:val="P1"/>
              <w:rPr>
                <w:b w:val="0"/>
                <w:sz w:val="18"/>
              </w:rPr>
            </w:pPr>
            <w:r>
              <w:rPr>
                <w:b w:val="0"/>
                <w:sz w:val="18"/>
              </w:rPr>
              <w:t xml:space="preserve">- Einlauftrichter, höchstens 20 cm breit, </w:t>
            </w:r>
          </w:p>
          <w:p>
            <w:pPr>
              <w:pStyle w:val="P1"/>
              <w:rPr>
                <w:b w:val="0"/>
                <w:sz w:val="18"/>
              </w:rPr>
            </w:pPr>
            <w:r>
              <w:rPr>
                <w:b w:val="0"/>
                <w:sz w:val="18"/>
              </w:rPr>
              <w:t xml:space="preserve">- selbstschließende Türen. </w:t>
            </w:r>
          </w:p>
          <w:p>
            <w:pPr>
              <w:pStyle w:val="P1"/>
              <w:rPr>
                <w:b w:val="0"/>
                <w:sz w:val="18"/>
              </w:rPr>
            </w:pPr>
            <w:r>
              <w:rPr>
                <w:b w:val="0"/>
                <w:sz w:val="18"/>
              </w:rPr>
              <w:t xml:space="preserve">Nicht begehbare Zwischendecken sind abgesperrt und mit dem Warnhinweis </w:t>
            </w:r>
            <w:r>
              <w:rPr>
                <w:b w:val="0"/>
                <w:sz w:val="18"/>
                <w:u w:val="single"/>
              </w:rPr>
              <w:t>W 015</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Brandschutz: </w:t>
            </w:r>
          </w:p>
          <w:p>
            <w:pPr>
              <w:pStyle w:val="P1"/>
              <w:rPr>
                <w:b w:val="0"/>
                <w:sz w:val="18"/>
              </w:rPr>
            </w:pPr>
            <w:r>
              <w:rPr>
                <w:b w:val="0"/>
                <w:sz w:val="18"/>
              </w:rPr>
              <w:t xml:space="preserve">Schienenabschnitte zwischen Brandabschnitten werden automatisch geräumt. </w:t>
            </w:r>
          </w:p>
          <w:p>
            <w:pPr>
              <w:pStyle w:val="P1"/>
              <w:rPr>
                <w:b w:val="0"/>
                <w:sz w:val="18"/>
              </w:rPr>
            </w:pPr>
            <w:r>
              <w:rPr>
                <w:b w:val="0"/>
                <w:sz w:val="18"/>
              </w:rPr>
              <w:t>Schienenelemente klappen beim Schließen von Brandabschnittstüren automatisch weg.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Zum Bergen herabgefallener Kleidungsstücke sind Stangen mit Haken oder andere Hillfsmittel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werden unterwiesen: </w:t>
            </w:r>
          </w:p>
          <w:p>
            <w:pPr>
              <w:pStyle w:val="P1"/>
              <w:rPr>
                <w:b w:val="0"/>
                <w:sz w:val="18"/>
              </w:rPr>
            </w:pPr>
            <w:r>
              <w:rPr>
                <w:b w:val="0"/>
                <w:sz w:val="18"/>
              </w:rPr>
              <w:t xml:space="preserve">- Haare zusammenbinden oder Kopfbedeckung tragen. </w:t>
            </w:r>
          </w:p>
          <w:p>
            <w:pPr>
              <w:pStyle w:val="P1"/>
              <w:rPr>
                <w:b w:val="0"/>
                <w:sz w:val="18"/>
              </w:rPr>
            </w:pPr>
            <w:r>
              <w:rPr>
                <w:b w:val="0"/>
                <w:sz w:val="18"/>
              </w:rPr>
              <w:t xml:space="preserve">- Keine als nicht begehbar gekennzeichneten Bereiche betreten. </w:t>
            </w:r>
          </w:p>
          <w:p>
            <w:pPr>
              <w:pStyle w:val="P1"/>
              <w:rPr>
                <w:b w:val="0"/>
                <w:sz w:val="18"/>
              </w:rPr>
            </w:pPr>
            <w:r>
              <w:rPr>
                <w:b w:val="0"/>
                <w:sz w:val="18"/>
              </w:rPr>
              <w:t xml:space="preserve">- Zum Bergen von Kleidungsstücken Hilfsmittel benutzen. </w:t>
            </w:r>
          </w:p>
          <w:p>
            <w:pPr>
              <w:pStyle w:val="P1"/>
              <w:rPr>
                <w:b w:val="0"/>
                <w:sz w:val="18"/>
              </w:rPr>
            </w:pPr>
            <w:r>
              <w:rPr>
                <w:b w:val="0"/>
                <w:sz w:val="18"/>
              </w:rPr>
              <w:t>- Vor Störungsbeseitigungen Anlage abschalten.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allgemein\betriebsanweisungen\piktogramme\w15.jpg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