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467FDBBC"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Dentallaboratorien</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"_Toc981838953"</w:instrText>
      </w:r>
      <w:r>
        <w:fldChar w:fldCharType="separate"/>
      </w:r>
      <w:r>
        <w:t>1. Arbeitsschutzorganisation</w:t>
        <w:tab/>
      </w:r>
      <w:r>
        <w:fldChar w:fldCharType="end"/>
      </w:r>
      <w:r>
        <w:fldChar w:fldCharType="begin"/>
      </w:r>
      <w:r>
        <w:instrText>PAGEREF _Toc981838953</w:instrText>
      </w:r>
      <w:r>
        <w:fldChar w:fldCharType="separate"/>
      </w:r>
      <w:r>
        <w:t>4</w:t>
      </w:r>
      <w:r>
        <w:fldChar w:fldCharType="end"/>
      </w:r>
    </w:p>
    <w:p>
      <w:pPr>
        <w:pStyle w:val="P16"/>
        <w:tabs>
          <w:tab w:val="right" w:pos="9360" w:leader="dot"/>
        </w:tabs>
      </w:pPr>
      <w:r>
        <w:fldChar w:fldCharType="begin"/>
      </w:r>
      <w:r>
        <w:instrText>HYPERLINK \l "_Toc2060604894"</w:instrText>
      </w:r>
      <w:r>
        <w:fldChar w:fldCharType="separate"/>
      </w:r>
      <w:r>
        <w:t>Arbeitsmedizinische Vorsorge</w:t>
        <w:tab/>
      </w:r>
      <w:r>
        <w:fldChar w:fldCharType="end"/>
      </w:r>
      <w:r>
        <w:fldChar w:fldCharType="begin"/>
      </w:r>
      <w:r>
        <w:instrText>PAGEREF _Toc2060604894</w:instrText>
      </w:r>
      <w:r>
        <w:fldChar w:fldCharType="separate"/>
      </w:r>
      <w:r>
        <w:t>4</w:t>
      </w:r>
      <w:r>
        <w:fldChar w:fldCharType="end"/>
      </w:r>
    </w:p>
    <w:p>
      <w:pPr>
        <w:pStyle w:val="P16"/>
        <w:tabs>
          <w:tab w:val="right" w:pos="9360" w:leader="dot"/>
        </w:tabs>
      </w:pPr>
      <w:r>
        <w:fldChar w:fldCharType="begin"/>
      </w:r>
      <w:r>
        <w:instrText>HYPERLINK \l "_Toc57168978"</w:instrText>
      </w:r>
      <w:r>
        <w:fldChar w:fldCharType="separate"/>
      </w:r>
      <w:r>
        <w:t>Arbeitsschutzausschuss (ASA)</w:t>
        <w:tab/>
      </w:r>
      <w:r>
        <w:fldChar w:fldCharType="end"/>
      </w:r>
      <w:r>
        <w:fldChar w:fldCharType="begin"/>
      </w:r>
      <w:r>
        <w:instrText>PAGEREF _Toc57168978</w:instrText>
      </w:r>
      <w:r>
        <w:fldChar w:fldCharType="separate"/>
      </w:r>
      <w:r>
        <w:t>6</w:t>
      </w:r>
      <w:r>
        <w:fldChar w:fldCharType="end"/>
      </w:r>
    </w:p>
    <w:p>
      <w:pPr>
        <w:pStyle w:val="P16"/>
        <w:tabs>
          <w:tab w:val="right" w:pos="9360" w:leader="dot"/>
        </w:tabs>
      </w:pPr>
      <w:r>
        <w:fldChar w:fldCharType="begin"/>
      </w:r>
      <w:r>
        <w:instrText>HYPERLINK \l "_Toc434683933"</w:instrText>
      </w:r>
      <w:r>
        <w:fldChar w:fldCharType="separate"/>
      </w:r>
      <w:r>
        <w:t>Beschaffung technischer Arbeitsmittel</w:t>
        <w:tab/>
      </w:r>
      <w:r>
        <w:fldChar w:fldCharType="end"/>
      </w:r>
      <w:r>
        <w:fldChar w:fldCharType="begin"/>
      </w:r>
      <w:r>
        <w:instrText>PAGEREF _Toc434683933</w:instrText>
      </w:r>
      <w:r>
        <w:fldChar w:fldCharType="separate"/>
      </w:r>
      <w:r>
        <w:t>8</w:t>
      </w:r>
      <w:r>
        <w:fldChar w:fldCharType="end"/>
      </w:r>
    </w:p>
    <w:p>
      <w:pPr>
        <w:pStyle w:val="P16"/>
        <w:tabs>
          <w:tab w:val="right" w:pos="9360" w:leader="dot"/>
        </w:tabs>
      </w:pPr>
      <w:r>
        <w:fldChar w:fldCharType="begin"/>
      </w:r>
      <w:r>
        <w:instrText>HYPERLINK \l "_Toc1324090274"</w:instrText>
      </w:r>
      <w:r>
        <w:fldChar w:fldCharType="separate"/>
      </w:r>
      <w:r>
        <w:t>Betriebsarzt, Fachkraft für Arbeitssicherheit, Unternehmermodell</w:t>
        <w:tab/>
      </w:r>
      <w:r>
        <w:fldChar w:fldCharType="end"/>
      </w:r>
      <w:r>
        <w:fldChar w:fldCharType="begin"/>
      </w:r>
      <w:r>
        <w:instrText>PAGEREF _Toc1324090274</w:instrText>
      </w:r>
      <w:r>
        <w:fldChar w:fldCharType="separate"/>
      </w:r>
      <w:r>
        <w:t>10</w:t>
      </w:r>
      <w:r>
        <w:fldChar w:fldCharType="end"/>
      </w:r>
    </w:p>
    <w:p>
      <w:pPr>
        <w:pStyle w:val="P16"/>
        <w:tabs>
          <w:tab w:val="right" w:pos="9360" w:leader="dot"/>
        </w:tabs>
      </w:pPr>
      <w:r>
        <w:fldChar w:fldCharType="begin"/>
      </w:r>
      <w:r>
        <w:instrText>HYPERLINK \l "_Toc1305318789"</w:instrText>
      </w:r>
      <w:r>
        <w:fldChar w:fldCharType="separate"/>
      </w:r>
      <w:r>
        <w:t>Brandschutz</w:t>
        <w:tab/>
      </w:r>
      <w:r>
        <w:fldChar w:fldCharType="end"/>
      </w:r>
      <w:r>
        <w:fldChar w:fldCharType="begin"/>
      </w:r>
      <w:r>
        <w:instrText>PAGEREF _Toc1305318789</w:instrText>
      </w:r>
      <w:r>
        <w:fldChar w:fldCharType="separate"/>
      </w:r>
      <w:r>
        <w:t>12</w:t>
      </w:r>
      <w:r>
        <w:fldChar w:fldCharType="end"/>
      </w:r>
    </w:p>
    <w:p>
      <w:pPr>
        <w:pStyle w:val="P16"/>
        <w:tabs>
          <w:tab w:val="right" w:pos="9360" w:leader="dot"/>
        </w:tabs>
      </w:pPr>
      <w:r>
        <w:fldChar w:fldCharType="begin"/>
      </w:r>
      <w:r>
        <w:instrText>HYPERLINK \l "_Toc1239877469"</w:instrText>
      </w:r>
      <w:r>
        <w:fldChar w:fldCharType="separate"/>
      </w:r>
      <w:r>
        <w:t>Erste Hilfe</w:t>
        <w:tab/>
      </w:r>
      <w:r>
        <w:fldChar w:fldCharType="end"/>
      </w:r>
      <w:r>
        <w:fldChar w:fldCharType="begin"/>
      </w:r>
      <w:r>
        <w:instrText>PAGEREF _Toc1239877469</w:instrText>
      </w:r>
      <w:r>
        <w:fldChar w:fldCharType="separate"/>
      </w:r>
      <w:r>
        <w:t>14</w:t>
      </w:r>
      <w:r>
        <w:fldChar w:fldCharType="end"/>
      </w:r>
    </w:p>
    <w:p>
      <w:pPr>
        <w:pStyle w:val="P16"/>
        <w:tabs>
          <w:tab w:val="right" w:pos="9360" w:leader="dot"/>
        </w:tabs>
      </w:pPr>
      <w:r>
        <w:fldChar w:fldCharType="begin"/>
      </w:r>
      <w:r>
        <w:instrText>HYPERLINK \l "_Toc539392095"</w:instrText>
      </w:r>
      <w:r>
        <w:fldChar w:fldCharType="separate"/>
      </w:r>
      <w:r>
        <w:t>Fremdfirmen</w:t>
        <w:tab/>
      </w:r>
      <w:r>
        <w:fldChar w:fldCharType="end"/>
      </w:r>
      <w:r>
        <w:fldChar w:fldCharType="begin"/>
      </w:r>
      <w:r>
        <w:instrText>PAGEREF _Toc539392095</w:instrText>
      </w:r>
      <w:r>
        <w:fldChar w:fldCharType="separate"/>
      </w:r>
      <w:r>
        <w:t>16</w:t>
      </w:r>
      <w:r>
        <w:fldChar w:fldCharType="end"/>
      </w:r>
    </w:p>
    <w:p>
      <w:pPr>
        <w:pStyle w:val="P16"/>
        <w:tabs>
          <w:tab w:val="right" w:pos="9360" w:leader="dot"/>
        </w:tabs>
      </w:pPr>
      <w:r>
        <w:fldChar w:fldCharType="begin"/>
      </w:r>
      <w:r>
        <w:instrText>HYPERLINK \l "_Toc1784948360"</w:instrText>
      </w:r>
      <w:r>
        <w:fldChar w:fldCharType="separate"/>
      </w:r>
      <w:r>
        <w:t>Persönliche Schutzausrüstung (PSA)</w:t>
        <w:tab/>
      </w:r>
      <w:r>
        <w:fldChar w:fldCharType="end"/>
      </w:r>
      <w:r>
        <w:fldChar w:fldCharType="begin"/>
      </w:r>
      <w:r>
        <w:instrText>PAGEREF _Toc1784948360</w:instrText>
      </w:r>
      <w:r>
        <w:fldChar w:fldCharType="separate"/>
      </w:r>
      <w:r>
        <w:t>18</w:t>
      </w:r>
      <w:r>
        <w:fldChar w:fldCharType="end"/>
      </w:r>
    </w:p>
    <w:p>
      <w:pPr>
        <w:pStyle w:val="P16"/>
        <w:tabs>
          <w:tab w:val="right" w:pos="9360" w:leader="dot"/>
        </w:tabs>
      </w:pPr>
      <w:r>
        <w:fldChar w:fldCharType="begin"/>
      </w:r>
      <w:r>
        <w:instrText>HYPERLINK \l "_Toc1747954528"</w:instrText>
      </w:r>
      <w:r>
        <w:fldChar w:fldCharType="separate"/>
      </w:r>
      <w:r>
        <w:t>Pflichtenübertragung auf Vorgesetzte</w:t>
        <w:tab/>
      </w:r>
      <w:r>
        <w:fldChar w:fldCharType="end"/>
      </w:r>
      <w:r>
        <w:fldChar w:fldCharType="begin"/>
      </w:r>
      <w:r>
        <w:instrText>PAGEREF _Toc1747954528</w:instrText>
      </w:r>
      <w:r>
        <w:fldChar w:fldCharType="separate"/>
      </w:r>
      <w:r>
        <w:t>20</w:t>
      </w:r>
      <w:r>
        <w:fldChar w:fldCharType="end"/>
      </w:r>
    </w:p>
    <w:p>
      <w:pPr>
        <w:pStyle w:val="P16"/>
        <w:tabs>
          <w:tab w:val="right" w:pos="9360" w:leader="dot"/>
        </w:tabs>
      </w:pPr>
      <w:r>
        <w:fldChar w:fldCharType="begin"/>
      </w:r>
      <w:r>
        <w:instrText>HYPERLINK \l "_Toc711706629"</w:instrText>
      </w:r>
      <w:r>
        <w:fldChar w:fldCharType="separate"/>
      </w:r>
      <w:r>
        <w:t>Prüfung</w:t>
        <w:tab/>
      </w:r>
      <w:r>
        <w:fldChar w:fldCharType="end"/>
      </w:r>
      <w:r>
        <w:fldChar w:fldCharType="begin"/>
      </w:r>
      <w:r>
        <w:instrText>PAGEREF _Toc711706629</w:instrText>
      </w:r>
      <w:r>
        <w:fldChar w:fldCharType="separate"/>
      </w:r>
      <w:r>
        <w:t>21</w:t>
      </w:r>
      <w:r>
        <w:fldChar w:fldCharType="end"/>
      </w:r>
    </w:p>
    <w:p>
      <w:pPr>
        <w:pStyle w:val="P16"/>
        <w:tabs>
          <w:tab w:val="right" w:pos="9360" w:leader="dot"/>
        </w:tabs>
      </w:pPr>
      <w:r>
        <w:fldChar w:fldCharType="begin"/>
      </w:r>
      <w:r>
        <w:instrText>HYPERLINK \l "_Toc824340035"</w:instrText>
      </w:r>
      <w:r>
        <w:fldChar w:fldCharType="separate"/>
      </w:r>
      <w:r>
        <w:t>Sicherheitsbeauftragte</w:t>
        <w:tab/>
      </w:r>
      <w:r>
        <w:fldChar w:fldCharType="end"/>
      </w:r>
      <w:r>
        <w:fldChar w:fldCharType="begin"/>
      </w:r>
      <w:r>
        <w:instrText>PAGEREF _Toc824340035</w:instrText>
      </w:r>
      <w:r>
        <w:fldChar w:fldCharType="separate"/>
      </w:r>
      <w:r>
        <w:t>23</w:t>
      </w:r>
      <w:r>
        <w:fldChar w:fldCharType="end"/>
      </w:r>
    </w:p>
    <w:p>
      <w:pPr>
        <w:pStyle w:val="P16"/>
        <w:tabs>
          <w:tab w:val="right" w:pos="9360" w:leader="dot"/>
        </w:tabs>
      </w:pPr>
      <w:r>
        <w:fldChar w:fldCharType="begin"/>
      </w:r>
      <w:r>
        <w:instrText>HYPERLINK \l "_Toc1343575084"</w:instrText>
      </w:r>
      <w:r>
        <w:fldChar w:fldCharType="separate"/>
      </w:r>
      <w:r>
        <w:t>Unternehmermodell</w:t>
        <w:tab/>
      </w:r>
      <w:r>
        <w:fldChar w:fldCharType="end"/>
      </w:r>
      <w:r>
        <w:fldChar w:fldCharType="begin"/>
      </w:r>
      <w:r>
        <w:instrText>PAGEREF _Toc1343575084</w:instrText>
      </w:r>
      <w:r>
        <w:fldChar w:fldCharType="separate"/>
      </w:r>
      <w:r>
        <w:t>25</w:t>
      </w:r>
      <w:r>
        <w:fldChar w:fldCharType="end"/>
      </w:r>
    </w:p>
    <w:p>
      <w:pPr>
        <w:pStyle w:val="P16"/>
        <w:tabs>
          <w:tab w:val="right" w:pos="9360" w:leader="dot"/>
        </w:tabs>
      </w:pPr>
      <w:r>
        <w:fldChar w:fldCharType="begin"/>
      </w:r>
      <w:r>
        <w:instrText>HYPERLINK \l "_Toc1827655738"</w:instrText>
      </w:r>
      <w:r>
        <w:fldChar w:fldCharType="separate"/>
      </w:r>
      <w:r>
        <w:t>Unterweisungen der Beschäftigten</w:t>
        <w:tab/>
      </w:r>
      <w:r>
        <w:fldChar w:fldCharType="end"/>
      </w:r>
      <w:r>
        <w:fldChar w:fldCharType="begin"/>
      </w:r>
      <w:r>
        <w:instrText>PAGEREF _Toc1827655738</w:instrText>
      </w:r>
      <w:r>
        <w:fldChar w:fldCharType="separate"/>
      </w:r>
      <w:r>
        <w:t>26</w:t>
      </w:r>
      <w:r>
        <w:fldChar w:fldCharType="end"/>
      </w:r>
    </w:p>
    <w:p>
      <w:pPr>
        <w:pStyle w:val="P15"/>
        <w:tabs>
          <w:tab w:val="right" w:pos="9360" w:leader="dot"/>
        </w:tabs>
      </w:pPr>
      <w:r>
        <w:fldChar w:fldCharType="begin"/>
      </w:r>
      <w:r>
        <w:instrText>HYPERLINK \l "_Toc1826918482"</w:instrText>
      </w:r>
      <w:r>
        <w:fldChar w:fldCharType="separate"/>
      </w:r>
      <w:r>
        <w:t>2. Arbeitsvorbereitung</w:t>
        <w:tab/>
      </w:r>
      <w:r>
        <w:fldChar w:fldCharType="end"/>
      </w:r>
      <w:r>
        <w:fldChar w:fldCharType="begin"/>
      </w:r>
      <w:r>
        <w:instrText>PAGEREF _Toc1826918482</w:instrText>
      </w:r>
      <w:r>
        <w:fldChar w:fldCharType="separate"/>
      </w:r>
      <w:r>
        <w:t>27</w:t>
      </w:r>
      <w:r>
        <w:fldChar w:fldCharType="end"/>
      </w:r>
    </w:p>
    <w:p>
      <w:pPr>
        <w:pStyle w:val="P16"/>
        <w:tabs>
          <w:tab w:val="right" w:pos="9360" w:leader="dot"/>
        </w:tabs>
      </w:pPr>
      <w:r>
        <w:fldChar w:fldCharType="begin"/>
      </w:r>
      <w:r>
        <w:instrText>HYPERLINK \l "_Toc1183503721"</w:instrText>
      </w:r>
      <w:r>
        <w:fldChar w:fldCharType="separate"/>
      </w:r>
      <w:r>
        <w:t>Gipsstäube</w:t>
        <w:tab/>
      </w:r>
      <w:r>
        <w:fldChar w:fldCharType="end"/>
      </w:r>
      <w:r>
        <w:fldChar w:fldCharType="begin"/>
      </w:r>
      <w:r>
        <w:instrText>PAGEREF _Toc1183503721</w:instrText>
      </w:r>
      <w:r>
        <w:fldChar w:fldCharType="separate"/>
      </w:r>
      <w:r>
        <w:t>28</w:t>
      </w:r>
      <w:r>
        <w:fldChar w:fldCharType="end"/>
      </w:r>
    </w:p>
    <w:p>
      <w:pPr>
        <w:pStyle w:val="P16"/>
        <w:tabs>
          <w:tab w:val="right" w:pos="9360" w:leader="dot"/>
        </w:tabs>
      </w:pPr>
      <w:r>
        <w:fldChar w:fldCharType="begin"/>
      </w:r>
      <w:r>
        <w:instrText>HYPERLINK \l "_Toc1560088180"</w:instrText>
      </w:r>
      <w:r>
        <w:fldChar w:fldCharType="separate"/>
      </w:r>
      <w:r>
        <w:t>Trimmen</w:t>
        <w:tab/>
      </w:r>
      <w:r>
        <w:fldChar w:fldCharType="end"/>
      </w:r>
      <w:r>
        <w:fldChar w:fldCharType="begin"/>
      </w:r>
      <w:r>
        <w:instrText>PAGEREF _Toc1560088180</w:instrText>
      </w:r>
      <w:r>
        <w:fldChar w:fldCharType="separate"/>
      </w:r>
      <w:r>
        <w:t>30</w:t>
      </w:r>
      <w:r>
        <w:fldChar w:fldCharType="end"/>
      </w:r>
    </w:p>
    <w:p>
      <w:pPr>
        <w:pStyle w:val="P15"/>
        <w:tabs>
          <w:tab w:val="right" w:pos="9360" w:leader="dot"/>
        </w:tabs>
      </w:pPr>
      <w:r>
        <w:fldChar w:fldCharType="begin"/>
      </w:r>
      <w:r>
        <w:instrText>HYPERLINK \l "_Toc633405609"</w:instrText>
      </w:r>
      <w:r>
        <w:fldChar w:fldCharType="separate"/>
      </w:r>
      <w:r>
        <w:t>3. Auftragseingang</w:t>
        <w:tab/>
      </w:r>
      <w:r>
        <w:fldChar w:fldCharType="end"/>
      </w:r>
      <w:r>
        <w:fldChar w:fldCharType="begin"/>
      </w:r>
      <w:r>
        <w:instrText>PAGEREF _Toc633405609</w:instrText>
      </w:r>
      <w:r>
        <w:fldChar w:fldCharType="separate"/>
      </w:r>
      <w:r>
        <w:t>31</w:t>
      </w:r>
      <w:r>
        <w:fldChar w:fldCharType="end"/>
      </w:r>
    </w:p>
    <w:p>
      <w:pPr>
        <w:pStyle w:val="P16"/>
        <w:tabs>
          <w:tab w:val="right" w:pos="9360" w:leader="dot"/>
        </w:tabs>
      </w:pPr>
      <w:r>
        <w:fldChar w:fldCharType="begin"/>
      </w:r>
      <w:r>
        <w:instrText>HYPERLINK \l "_Toc887929777"</w:instrText>
      </w:r>
      <w:r>
        <w:fldChar w:fldCharType="separate"/>
      </w:r>
      <w:r>
        <w:t>Desinfektionsplatz</w:t>
        <w:tab/>
      </w:r>
      <w:r>
        <w:fldChar w:fldCharType="end"/>
      </w:r>
      <w:r>
        <w:fldChar w:fldCharType="begin"/>
      </w:r>
      <w:r>
        <w:instrText>PAGEREF _Toc887929777</w:instrText>
      </w:r>
      <w:r>
        <w:fldChar w:fldCharType="separate"/>
      </w:r>
      <w:r>
        <w:t>32</w:t>
      </w:r>
      <w:r>
        <w:fldChar w:fldCharType="end"/>
      </w:r>
    </w:p>
    <w:p>
      <w:pPr>
        <w:pStyle w:val="P15"/>
        <w:tabs>
          <w:tab w:val="right" w:pos="9360" w:leader="dot"/>
        </w:tabs>
      </w:pPr>
      <w:r>
        <w:fldChar w:fldCharType="begin"/>
      </w:r>
      <w:r>
        <w:instrText>HYPERLINK \l "_Toc683544325"</w:instrText>
      </w:r>
      <w:r>
        <w:fldChar w:fldCharType="separate"/>
      </w:r>
      <w:r>
        <w:t>4. Büro</w:t>
        <w:tab/>
      </w:r>
      <w:r>
        <w:fldChar w:fldCharType="end"/>
      </w:r>
      <w:r>
        <w:fldChar w:fldCharType="begin"/>
      </w:r>
      <w:r>
        <w:instrText>PAGEREF _Toc683544325</w:instrText>
      </w:r>
      <w:r>
        <w:fldChar w:fldCharType="separate"/>
      </w:r>
      <w:r>
        <w:t>33</w:t>
      </w:r>
      <w:r>
        <w:fldChar w:fldCharType="end"/>
      </w:r>
    </w:p>
    <w:p>
      <w:pPr>
        <w:pStyle w:val="P16"/>
        <w:tabs>
          <w:tab w:val="right" w:pos="9360" w:leader="dot"/>
        </w:tabs>
      </w:pPr>
      <w:r>
        <w:fldChar w:fldCharType="begin"/>
      </w:r>
      <w:r>
        <w:instrText>HYPERLINK \l "_Toc45917389"</w:instrText>
      </w:r>
      <w:r>
        <w:fldChar w:fldCharType="separate"/>
      </w:r>
      <w:r>
        <w:t>Bildschirmarbeitsplätze</w:t>
        <w:tab/>
      </w:r>
      <w:r>
        <w:fldChar w:fldCharType="end"/>
      </w:r>
      <w:r>
        <w:fldChar w:fldCharType="begin"/>
      </w:r>
      <w:r>
        <w:instrText>PAGEREF _Toc45917389</w:instrText>
      </w:r>
      <w:r>
        <w:fldChar w:fldCharType="separate"/>
      </w:r>
      <w:r>
        <w:t>34</w:t>
      </w:r>
      <w:r>
        <w:fldChar w:fldCharType="end"/>
      </w:r>
    </w:p>
    <w:p>
      <w:pPr>
        <w:pStyle w:val="P15"/>
        <w:tabs>
          <w:tab w:val="right" w:pos="9360" w:leader="dot"/>
        </w:tabs>
      </w:pPr>
      <w:r>
        <w:fldChar w:fldCharType="begin"/>
      </w:r>
      <w:r>
        <w:instrText>HYPERLINK \l "_Toc1898116442"</w:instrText>
      </w:r>
      <w:r>
        <w:fldChar w:fldCharType="separate"/>
      </w:r>
      <w:r>
        <w:t>5. Gesamter Betrieb/Übergreifendes</w:t>
        <w:tab/>
      </w:r>
      <w:r>
        <w:fldChar w:fldCharType="end"/>
      </w:r>
      <w:r>
        <w:fldChar w:fldCharType="begin"/>
      </w:r>
      <w:r>
        <w:instrText>PAGEREF _Toc1898116442</w:instrText>
      </w:r>
      <w:r>
        <w:fldChar w:fldCharType="separate"/>
      </w:r>
      <w:r>
        <w:t>34</w:t>
      </w:r>
      <w:r>
        <w:fldChar w:fldCharType="end"/>
      </w:r>
    </w:p>
    <w:p>
      <w:pPr>
        <w:pStyle w:val="P16"/>
        <w:tabs>
          <w:tab w:val="right" w:pos="9360" w:leader="dot"/>
        </w:tabs>
      </w:pPr>
      <w:r>
        <w:fldChar w:fldCharType="begin"/>
      </w:r>
      <w:r>
        <w:instrText>HYPERLINK \l "_Toc1551963108"</w:instrText>
      </w:r>
      <w:r>
        <w:fldChar w:fldCharType="separate"/>
      </w:r>
      <w:r>
        <w:t>Arbeitsplätze: Arbeits-/Sozialräume</w:t>
        <w:tab/>
      </w:r>
      <w:r>
        <w:fldChar w:fldCharType="end"/>
      </w:r>
      <w:r>
        <w:fldChar w:fldCharType="begin"/>
      </w:r>
      <w:r>
        <w:instrText>PAGEREF _Toc1551963108</w:instrText>
      </w:r>
      <w:r>
        <w:fldChar w:fldCharType="separate"/>
      </w:r>
      <w:r>
        <w:t>35</w:t>
      </w:r>
      <w:r>
        <w:fldChar w:fldCharType="end"/>
      </w:r>
    </w:p>
    <w:p>
      <w:pPr>
        <w:pStyle w:val="P16"/>
        <w:tabs>
          <w:tab w:val="right" w:pos="9360" w:leader="dot"/>
        </w:tabs>
      </w:pPr>
      <w:r>
        <w:fldChar w:fldCharType="begin"/>
      </w:r>
      <w:r>
        <w:instrText>HYPERLINK \l "_Toc1647622794"</w:instrText>
      </w:r>
      <w:r>
        <w:fldChar w:fldCharType="separate"/>
      </w:r>
      <w:r>
        <w:t>Druckluftbehälter mit Kompressor</w:t>
        <w:tab/>
      </w:r>
      <w:r>
        <w:fldChar w:fldCharType="end"/>
      </w:r>
      <w:r>
        <w:fldChar w:fldCharType="begin"/>
      </w:r>
      <w:r>
        <w:instrText>PAGEREF _Toc1647622794</w:instrText>
      </w:r>
      <w:r>
        <w:fldChar w:fldCharType="separate"/>
      </w:r>
      <w:r>
        <w:t>38</w:t>
      </w:r>
      <w:r>
        <w:fldChar w:fldCharType="end"/>
      </w:r>
    </w:p>
    <w:p>
      <w:pPr>
        <w:pStyle w:val="P16"/>
        <w:tabs>
          <w:tab w:val="right" w:pos="9360" w:leader="dot"/>
        </w:tabs>
      </w:pPr>
      <w:r>
        <w:fldChar w:fldCharType="begin"/>
      </w:r>
      <w:r>
        <w:instrText>HYPERLINK \l "_Toc856287972"</w:instrText>
      </w:r>
      <w:r>
        <w:fldChar w:fldCharType="separate"/>
      </w:r>
      <w:r>
        <w:t>Gefahrstoffe; allgemein</w:t>
        <w:tab/>
      </w:r>
      <w:r>
        <w:fldChar w:fldCharType="end"/>
      </w:r>
      <w:r>
        <w:fldChar w:fldCharType="begin"/>
      </w:r>
      <w:r>
        <w:instrText>PAGEREF _Toc856287972</w:instrText>
      </w:r>
      <w:r>
        <w:fldChar w:fldCharType="separate"/>
      </w:r>
      <w:r>
        <w:t>40</w:t>
      </w:r>
      <w:r>
        <w:fldChar w:fldCharType="end"/>
      </w:r>
    </w:p>
    <w:p>
      <w:pPr>
        <w:pStyle w:val="P16"/>
        <w:tabs>
          <w:tab w:val="right" w:pos="9360" w:leader="dot"/>
        </w:tabs>
      </w:pPr>
      <w:r>
        <w:fldChar w:fldCharType="begin"/>
      </w:r>
      <w:r>
        <w:instrText>HYPERLINK \l "_Toc785408028"</w:instrText>
      </w:r>
      <w:r>
        <w:fldChar w:fldCharType="separate"/>
      </w:r>
      <w:r>
        <w:t>Hautschutz; Dentallabor</w:t>
        <w:tab/>
      </w:r>
      <w:r>
        <w:fldChar w:fldCharType="end"/>
      </w:r>
      <w:r>
        <w:fldChar w:fldCharType="begin"/>
      </w:r>
      <w:r>
        <w:instrText>PAGEREF _Toc785408028</w:instrText>
      </w:r>
      <w:r>
        <w:fldChar w:fldCharType="separate"/>
      </w:r>
      <w:r>
        <w:t>43</w:t>
      </w:r>
      <w:r>
        <w:fldChar w:fldCharType="end"/>
      </w:r>
    </w:p>
    <w:p>
      <w:pPr>
        <w:pStyle w:val="P16"/>
        <w:tabs>
          <w:tab w:val="right" w:pos="9360" w:leader="dot"/>
        </w:tabs>
      </w:pPr>
      <w:r>
        <w:fldChar w:fldCharType="begin"/>
      </w:r>
      <w:r>
        <w:instrText>HYPERLINK \l "_Toc622971441"</w:instrText>
      </w:r>
      <w:r>
        <w:fldChar w:fldCharType="separate"/>
      </w:r>
      <w:r>
        <w:t>Lärm</w:t>
        <w:tab/>
      </w:r>
      <w:r>
        <w:fldChar w:fldCharType="end"/>
      </w:r>
      <w:r>
        <w:fldChar w:fldCharType="begin"/>
      </w:r>
      <w:r>
        <w:instrText>PAGEREF _Toc622971441</w:instrText>
      </w:r>
      <w:r>
        <w:fldChar w:fldCharType="separate"/>
      </w:r>
      <w:r>
        <w:t>45</w:t>
      </w:r>
      <w:r>
        <w:fldChar w:fldCharType="end"/>
      </w:r>
    </w:p>
    <w:p>
      <w:pPr>
        <w:pStyle w:val="P16"/>
        <w:tabs>
          <w:tab w:val="right" w:pos="9360" w:leader="dot"/>
        </w:tabs>
      </w:pPr>
      <w:r>
        <w:fldChar w:fldCharType="begin"/>
      </w:r>
      <w:r>
        <w:instrText>HYPERLINK \l "_Toc234437110"</w:instrText>
      </w:r>
      <w:r>
        <w:fldChar w:fldCharType="separate"/>
      </w:r>
      <w:r>
        <w:t>Leitern und Tritte</w:t>
        <w:tab/>
      </w:r>
      <w:r>
        <w:fldChar w:fldCharType="end"/>
      </w:r>
      <w:r>
        <w:fldChar w:fldCharType="begin"/>
      </w:r>
      <w:r>
        <w:instrText>PAGEREF _Toc234437110</w:instrText>
      </w:r>
      <w:r>
        <w:fldChar w:fldCharType="separate"/>
      </w:r>
      <w:r>
        <w:t>47</w:t>
      </w:r>
      <w:r>
        <w:fldChar w:fldCharType="end"/>
      </w:r>
    </w:p>
    <w:p>
      <w:pPr>
        <w:pStyle w:val="P16"/>
        <w:tabs>
          <w:tab w:val="right" w:pos="9360" w:leader="dot"/>
        </w:tabs>
      </w:pPr>
      <w:r>
        <w:fldChar w:fldCharType="begin"/>
      </w:r>
      <w:r>
        <w:instrText>HYPERLINK \l "_Toc1181876519"</w:instrText>
      </w:r>
      <w:r>
        <w:fldChar w:fldCharType="separate"/>
      </w:r>
      <w:r>
        <w:t>Mutterschutzrelevante Tätigkeiten; Dentallabor</w:t>
        <w:tab/>
      </w:r>
      <w:r>
        <w:fldChar w:fldCharType="end"/>
      </w:r>
      <w:r>
        <w:fldChar w:fldCharType="begin"/>
      </w:r>
      <w:r>
        <w:instrText>PAGEREF _Toc1181876519</w:instrText>
      </w:r>
      <w:r>
        <w:fldChar w:fldCharType="separate"/>
      </w:r>
      <w:r>
        <w:t>49</w:t>
      </w:r>
      <w:r>
        <w:fldChar w:fldCharType="end"/>
      </w:r>
    </w:p>
    <w:p>
      <w:pPr>
        <w:pStyle w:val="P16"/>
        <w:tabs>
          <w:tab w:val="right" w:pos="9360" w:leader="dot"/>
        </w:tabs>
      </w:pPr>
      <w:r>
        <w:fldChar w:fldCharType="begin"/>
      </w:r>
      <w:r>
        <w:instrText>HYPERLINK \l "_Toc677798356"</w:instrText>
      </w:r>
      <w:r>
        <w:fldChar w:fldCharType="separate"/>
      </w:r>
      <w:r>
        <w:t>Raumluft; Dentallabor</w:t>
        <w:tab/>
      </w:r>
      <w:r>
        <w:fldChar w:fldCharType="end"/>
      </w:r>
      <w:r>
        <w:fldChar w:fldCharType="begin"/>
      </w:r>
      <w:r>
        <w:instrText>PAGEREF _Toc677798356</w:instrText>
      </w:r>
      <w:r>
        <w:fldChar w:fldCharType="separate"/>
      </w:r>
      <w:r>
        <w:t>51</w:t>
      </w:r>
      <w:r>
        <w:fldChar w:fldCharType="end"/>
      </w:r>
    </w:p>
    <w:p>
      <w:pPr>
        <w:pStyle w:val="P16"/>
        <w:tabs>
          <w:tab w:val="right" w:pos="9360" w:leader="dot"/>
        </w:tabs>
      </w:pPr>
      <w:r>
        <w:fldChar w:fldCharType="begin"/>
      </w:r>
      <w:r>
        <w:instrText>HYPERLINK \l "_Toc1305755882"</w:instrText>
      </w:r>
      <w:r>
        <w:fldChar w:fldCharType="separate"/>
      </w:r>
      <w:r>
        <w:t>Reinigungspersonal; Dentallabor</w:t>
        <w:tab/>
      </w:r>
      <w:r>
        <w:fldChar w:fldCharType="end"/>
      </w:r>
      <w:r>
        <w:fldChar w:fldCharType="begin"/>
      </w:r>
      <w:r>
        <w:instrText>PAGEREF _Toc1305755882</w:instrText>
      </w:r>
      <w:r>
        <w:fldChar w:fldCharType="separate"/>
      </w:r>
      <w:r>
        <w:t>53</w:t>
      </w:r>
      <w:r>
        <w:fldChar w:fldCharType="end"/>
      </w:r>
    </w:p>
    <w:p>
      <w:pPr>
        <w:pStyle w:val="P16"/>
        <w:tabs>
          <w:tab w:val="right" w:pos="9360" w:leader="dot"/>
        </w:tabs>
      </w:pPr>
      <w:r>
        <w:fldChar w:fldCharType="begin"/>
      </w:r>
      <w:r>
        <w:instrText>HYPERLINK \l "_Toc167213675"</w:instrText>
      </w:r>
      <w:r>
        <w:fldChar w:fldCharType="separate"/>
      </w:r>
      <w:r>
        <w:t>Verkehr: Fluchtwege, Notausgänge</w:t>
        <w:tab/>
      </w:r>
      <w:r>
        <w:fldChar w:fldCharType="end"/>
      </w:r>
      <w:r>
        <w:fldChar w:fldCharType="begin"/>
      </w:r>
      <w:r>
        <w:instrText>PAGEREF _Toc167213675</w:instrText>
      </w:r>
      <w:r>
        <w:fldChar w:fldCharType="separate"/>
      </w:r>
      <w:r>
        <w:t>54</w:t>
      </w:r>
      <w:r>
        <w:fldChar w:fldCharType="end"/>
      </w:r>
    </w:p>
    <w:p>
      <w:pPr>
        <w:pStyle w:val="P15"/>
        <w:tabs>
          <w:tab w:val="right" w:pos="9360" w:leader="dot"/>
        </w:tabs>
      </w:pPr>
      <w:r>
        <w:fldChar w:fldCharType="begin"/>
      </w:r>
      <w:r>
        <w:instrText>HYPERLINK \l "_Toc172947102"</w:instrText>
      </w:r>
      <w:r>
        <w:fldChar w:fldCharType="separate"/>
      </w:r>
      <w:r>
        <w:t>6. Keramik</w:t>
        <w:tab/>
      </w:r>
      <w:r>
        <w:fldChar w:fldCharType="end"/>
      </w:r>
      <w:r>
        <w:fldChar w:fldCharType="begin"/>
      </w:r>
      <w:r>
        <w:instrText>PAGEREF _Toc172947102</w:instrText>
      </w:r>
      <w:r>
        <w:fldChar w:fldCharType="separate"/>
      </w:r>
      <w:r>
        <w:t>54</w:t>
      </w:r>
      <w:r>
        <w:fldChar w:fldCharType="end"/>
      </w:r>
    </w:p>
    <w:p>
      <w:pPr>
        <w:pStyle w:val="P16"/>
        <w:tabs>
          <w:tab w:val="right" w:pos="9360" w:leader="dot"/>
        </w:tabs>
      </w:pPr>
      <w:r>
        <w:fldChar w:fldCharType="begin"/>
      </w:r>
      <w:r>
        <w:instrText>HYPERLINK \l "_Toc1764953661"</w:instrText>
      </w:r>
      <w:r>
        <w:fldChar w:fldCharType="separate"/>
      </w:r>
      <w:r>
        <w:t>Keramikstäube</w:t>
        <w:tab/>
      </w:r>
      <w:r>
        <w:fldChar w:fldCharType="end"/>
      </w:r>
      <w:r>
        <w:fldChar w:fldCharType="begin"/>
      </w:r>
      <w:r>
        <w:instrText>PAGEREF _Toc1764953661</w:instrText>
      </w:r>
      <w:r>
        <w:fldChar w:fldCharType="separate"/>
      </w:r>
      <w:r>
        <w:t>55</w:t>
      </w:r>
      <w:r>
        <w:fldChar w:fldCharType="end"/>
      </w:r>
    </w:p>
    <w:p>
      <w:pPr>
        <w:pStyle w:val="P15"/>
        <w:tabs>
          <w:tab w:val="right" w:pos="9360" w:leader="dot"/>
        </w:tabs>
      </w:pPr>
      <w:r>
        <w:fldChar w:fldCharType="begin"/>
      </w:r>
      <w:r>
        <w:instrText>HYPERLINK \l "_Toc862500790"</w:instrText>
      </w:r>
      <w:r>
        <w:fldChar w:fldCharType="separate"/>
      </w:r>
      <w:r>
        <w:t>7. Kronen- und Brückentechnik, Modellguss</w:t>
        <w:tab/>
      </w:r>
      <w:r>
        <w:fldChar w:fldCharType="end"/>
      </w:r>
      <w:r>
        <w:fldChar w:fldCharType="begin"/>
      </w:r>
      <w:r>
        <w:instrText>PAGEREF _Toc862500790</w:instrText>
      </w:r>
      <w:r>
        <w:fldChar w:fldCharType="separate"/>
      </w:r>
      <w:r>
        <w:t>56</w:t>
      </w:r>
      <w:r>
        <w:fldChar w:fldCharType="end"/>
      </w:r>
    </w:p>
    <w:p>
      <w:pPr>
        <w:pStyle w:val="P16"/>
        <w:tabs>
          <w:tab w:val="right" w:pos="9360" w:leader="dot"/>
        </w:tabs>
      </w:pPr>
      <w:r>
        <w:fldChar w:fldCharType="begin"/>
      </w:r>
      <w:r>
        <w:instrText>HYPERLINK \l "_Toc1401704710"</w:instrText>
      </w:r>
      <w:r>
        <w:fldChar w:fldCharType="separate"/>
      </w:r>
      <w:r>
        <w:t>Ausbetten</w:t>
        <w:tab/>
      </w:r>
      <w:r>
        <w:fldChar w:fldCharType="end"/>
      </w:r>
      <w:r>
        <w:fldChar w:fldCharType="begin"/>
      </w:r>
      <w:r>
        <w:instrText>PAGEREF _Toc1401704710</w:instrText>
      </w:r>
      <w:r>
        <w:fldChar w:fldCharType="separate"/>
      </w:r>
      <w:r>
        <w:t>57</w:t>
      </w:r>
      <w:r>
        <w:fldChar w:fldCharType="end"/>
      </w:r>
    </w:p>
    <w:p>
      <w:pPr>
        <w:pStyle w:val="P16"/>
        <w:tabs>
          <w:tab w:val="right" w:pos="9360" w:leader="dot"/>
        </w:tabs>
      </w:pPr>
      <w:r>
        <w:fldChar w:fldCharType="begin"/>
      </w:r>
      <w:r>
        <w:instrText>HYPERLINK \l "_Toc683521414"</w:instrText>
      </w:r>
      <w:r>
        <w:fldChar w:fldCharType="separate"/>
      </w:r>
      <w:r>
        <w:t>Einbetten</w:t>
        <w:tab/>
      </w:r>
      <w:r>
        <w:fldChar w:fldCharType="end"/>
      </w:r>
      <w:r>
        <w:fldChar w:fldCharType="begin"/>
      </w:r>
      <w:r>
        <w:instrText>PAGEREF _Toc683521414</w:instrText>
      </w:r>
      <w:r>
        <w:fldChar w:fldCharType="separate"/>
      </w:r>
      <w:r>
        <w:t>59</w:t>
      </w:r>
      <w:r>
        <w:fldChar w:fldCharType="end"/>
      </w:r>
    </w:p>
    <w:p>
      <w:pPr>
        <w:pStyle w:val="P16"/>
        <w:tabs>
          <w:tab w:val="right" w:pos="9360" w:leader="dot"/>
        </w:tabs>
      </w:pPr>
      <w:r>
        <w:fldChar w:fldCharType="begin"/>
      </w:r>
      <w:r>
        <w:instrText>HYPERLINK \l "_Toc525988876"</w:instrText>
      </w:r>
      <w:r>
        <w:fldChar w:fldCharType="separate"/>
      </w:r>
      <w:r>
        <w:t>Elektrolytisches Glänzen; Dentallabor</w:t>
        <w:tab/>
      </w:r>
      <w:r>
        <w:fldChar w:fldCharType="end"/>
      </w:r>
      <w:r>
        <w:fldChar w:fldCharType="begin"/>
      </w:r>
      <w:r>
        <w:instrText>PAGEREF _Toc525988876</w:instrText>
      </w:r>
      <w:r>
        <w:fldChar w:fldCharType="separate"/>
      </w:r>
      <w:r>
        <w:t>61</w:t>
      </w:r>
      <w:r>
        <w:fldChar w:fldCharType="end"/>
      </w:r>
    </w:p>
    <w:p>
      <w:pPr>
        <w:pStyle w:val="P16"/>
        <w:tabs>
          <w:tab w:val="right" w:pos="9360" w:leader="dot"/>
        </w:tabs>
      </w:pPr>
      <w:r>
        <w:fldChar w:fldCharType="begin"/>
      </w:r>
      <w:r>
        <w:instrText>HYPERLINK \l "_Toc1593232070"</w:instrText>
      </w:r>
      <w:r>
        <w:fldChar w:fldCharType="separate"/>
      </w:r>
      <w:r>
        <w:t>Gussschleuder</w:t>
        <w:tab/>
      </w:r>
      <w:r>
        <w:fldChar w:fldCharType="end"/>
      </w:r>
      <w:r>
        <w:fldChar w:fldCharType="begin"/>
      </w:r>
      <w:r>
        <w:instrText>PAGEREF _Toc1593232070</w:instrText>
      </w:r>
      <w:r>
        <w:fldChar w:fldCharType="separate"/>
      </w:r>
      <w:r>
        <w:t>63</w:t>
      </w:r>
      <w:r>
        <w:fldChar w:fldCharType="end"/>
      </w:r>
    </w:p>
    <w:p>
      <w:pPr>
        <w:pStyle w:val="P16"/>
        <w:tabs>
          <w:tab w:val="right" w:pos="9360" w:leader="dot"/>
        </w:tabs>
      </w:pPr>
      <w:r>
        <w:fldChar w:fldCharType="begin"/>
      </w:r>
      <w:r>
        <w:instrText>HYPERLINK \l "_Toc162354811"</w:instrText>
      </w:r>
      <w:r>
        <w:fldChar w:fldCharType="separate"/>
      </w:r>
      <w:r>
        <w:t>Metallstäube; Dentallabor</w:t>
        <w:tab/>
      </w:r>
      <w:r>
        <w:fldChar w:fldCharType="end"/>
      </w:r>
      <w:r>
        <w:fldChar w:fldCharType="begin"/>
      </w:r>
      <w:r>
        <w:instrText>PAGEREF _Toc162354811</w:instrText>
      </w:r>
      <w:r>
        <w:fldChar w:fldCharType="separate"/>
      </w:r>
      <w:r>
        <w:t>64</w:t>
      </w:r>
      <w:r>
        <w:fldChar w:fldCharType="end"/>
      </w:r>
    </w:p>
    <w:p>
      <w:pPr>
        <w:pStyle w:val="P16"/>
        <w:tabs>
          <w:tab w:val="right" w:pos="9360" w:leader="dot"/>
        </w:tabs>
      </w:pPr>
      <w:r>
        <w:fldChar w:fldCharType="begin"/>
      </w:r>
      <w:r>
        <w:instrText>HYPERLINK \l "_Toc538008780"</w:instrText>
      </w:r>
      <w:r>
        <w:fldChar w:fldCharType="separate"/>
      </w:r>
      <w:r>
        <w:t>Reinigen von Metallgerüsten</w:t>
        <w:tab/>
      </w:r>
      <w:r>
        <w:fldChar w:fldCharType="end"/>
      </w:r>
      <w:r>
        <w:fldChar w:fldCharType="begin"/>
      </w:r>
      <w:r>
        <w:instrText>PAGEREF _Toc538008780</w:instrText>
      </w:r>
      <w:r>
        <w:fldChar w:fldCharType="separate"/>
      </w:r>
      <w:r>
        <w:t>66</w:t>
      </w:r>
      <w:r>
        <w:fldChar w:fldCharType="end"/>
      </w:r>
    </w:p>
    <w:p>
      <w:pPr>
        <w:pStyle w:val="P16"/>
        <w:tabs>
          <w:tab w:val="right" w:pos="9360" w:leader="dot"/>
        </w:tabs>
      </w:pPr>
      <w:r>
        <w:fldChar w:fldCharType="begin"/>
      </w:r>
      <w:r>
        <w:instrText>HYPERLINK \l "_Toc2090204591"</w:instrText>
      </w:r>
      <w:r>
        <w:fldChar w:fldCharType="separate"/>
      </w:r>
      <w:r>
        <w:t>Vergolden; Dentallabor</w:t>
        <w:tab/>
      </w:r>
      <w:r>
        <w:fldChar w:fldCharType="end"/>
      </w:r>
      <w:r>
        <w:fldChar w:fldCharType="begin"/>
      </w:r>
      <w:r>
        <w:instrText>PAGEREF _Toc2090204591</w:instrText>
      </w:r>
      <w:r>
        <w:fldChar w:fldCharType="separate"/>
      </w:r>
      <w:r>
        <w:t>67</w:t>
      </w:r>
      <w:r>
        <w:fldChar w:fldCharType="end"/>
      </w:r>
    </w:p>
    <w:p>
      <w:pPr>
        <w:pStyle w:val="P15"/>
        <w:tabs>
          <w:tab w:val="right" w:pos="9360" w:leader="dot"/>
        </w:tabs>
      </w:pPr>
      <w:r>
        <w:fldChar w:fldCharType="begin"/>
      </w:r>
      <w:r>
        <w:instrText>HYPERLINK \l "_Toc470540765"</w:instrText>
      </w:r>
      <w:r>
        <w:fldChar w:fldCharType="separate"/>
      </w:r>
      <w:r>
        <w:t>8. Kunststoffprothetik</w:t>
        <w:tab/>
      </w:r>
      <w:r>
        <w:fldChar w:fldCharType="end"/>
      </w:r>
      <w:r>
        <w:fldChar w:fldCharType="begin"/>
      </w:r>
      <w:r>
        <w:instrText>PAGEREF _Toc470540765</w:instrText>
      </w:r>
      <w:r>
        <w:fldChar w:fldCharType="separate"/>
      </w:r>
      <w:r>
        <w:t>67</w:t>
      </w:r>
      <w:r>
        <w:fldChar w:fldCharType="end"/>
      </w:r>
    </w:p>
    <w:p>
      <w:pPr>
        <w:pStyle w:val="P16"/>
        <w:tabs>
          <w:tab w:val="right" w:pos="9360" w:leader="dot"/>
        </w:tabs>
      </w:pPr>
      <w:r>
        <w:fldChar w:fldCharType="begin"/>
      </w:r>
      <w:r>
        <w:instrText>HYPERLINK \l "_Toc127211181"</w:instrText>
      </w:r>
      <w:r>
        <w:fldChar w:fldCharType="separate"/>
      </w:r>
      <w:r>
        <w:t>Flüssige, monomere Kunststoffe; Methylmethacrylat (MMA)</w:t>
        <w:tab/>
      </w:r>
      <w:r>
        <w:fldChar w:fldCharType="end"/>
      </w:r>
      <w:r>
        <w:fldChar w:fldCharType="begin"/>
      </w:r>
      <w:r>
        <w:instrText>PAGEREF _Toc127211181</w:instrText>
      </w:r>
      <w:r>
        <w:fldChar w:fldCharType="separate"/>
      </w:r>
      <w:r>
        <w:t>68</w:t>
      </w:r>
      <w:r>
        <w:fldChar w:fldCharType="end"/>
      </w:r>
    </w:p>
    <w:p>
      <w:pPr>
        <w:pStyle w:val="P16"/>
        <w:tabs>
          <w:tab w:val="right" w:pos="9360" w:leader="dot"/>
        </w:tabs>
      </w:pPr>
      <w:r>
        <w:fldChar w:fldCharType="begin"/>
      </w:r>
      <w:r>
        <w:instrText>HYPERLINK \l "_Toc1699926330"</w:instrText>
      </w:r>
      <w:r>
        <w:fldChar w:fldCharType="separate"/>
      </w:r>
      <w:r>
        <w:t>Kunststoffstäube - MMA</w:t>
        <w:tab/>
      </w:r>
      <w:r>
        <w:fldChar w:fldCharType="end"/>
      </w:r>
      <w:r>
        <w:fldChar w:fldCharType="begin"/>
      </w:r>
      <w:r>
        <w:instrText>PAGEREF _Toc1699926330</w:instrText>
      </w:r>
      <w:r>
        <w:fldChar w:fldCharType="separate"/>
      </w:r>
      <w:r>
        <w:t>70</w:t>
      </w:r>
      <w:r>
        <w:fldChar w:fldCharType="end"/>
      </w:r>
    </w:p>
    <w:p>
      <w:pPr>
        <w:pStyle w:val="P15"/>
        <w:tabs>
          <w:tab w:val="right" w:pos="9360" w:leader="dot"/>
        </w:tabs>
      </w:pPr>
      <w:r>
        <w:fldChar w:fldCharType="begin"/>
      </w:r>
      <w:r>
        <w:instrText>HYPERLINK \l "_Toc2011284524"</w:instrText>
      </w:r>
      <w:r>
        <w:fldChar w:fldCharType="separate"/>
      </w:r>
      <w:r>
        <w:t>9. Kurierdienst</w:t>
        <w:tab/>
      </w:r>
      <w:r>
        <w:fldChar w:fldCharType="end"/>
      </w:r>
      <w:r>
        <w:fldChar w:fldCharType="begin"/>
      </w:r>
      <w:r>
        <w:instrText>PAGEREF _Toc2011284524</w:instrText>
      </w:r>
      <w:r>
        <w:fldChar w:fldCharType="separate"/>
      </w:r>
      <w:r>
        <w:t>71</w:t>
      </w:r>
      <w:r>
        <w:fldChar w:fldCharType="end"/>
      </w:r>
    </w:p>
    <w:p>
      <w:pPr>
        <w:pStyle w:val="P16"/>
        <w:tabs>
          <w:tab w:val="right" w:pos="9360" w:leader="dot"/>
        </w:tabs>
      </w:pPr>
      <w:r>
        <w:fldChar w:fldCharType="begin"/>
      </w:r>
      <w:r>
        <w:instrText>HYPERLINK \l "_Toc1355971690"</w:instrText>
      </w:r>
      <w:r>
        <w:fldChar w:fldCharType="separate"/>
      </w:r>
      <w:r>
        <w:t>Flüssiggastransport; Dentallabor</w:t>
        <w:tab/>
      </w:r>
      <w:r>
        <w:fldChar w:fldCharType="end"/>
      </w:r>
      <w:r>
        <w:fldChar w:fldCharType="begin"/>
      </w:r>
      <w:r>
        <w:instrText>PAGEREF _Toc1355971690</w:instrText>
      </w:r>
      <w:r>
        <w:fldChar w:fldCharType="separate"/>
      </w:r>
      <w:r>
        <w:t>72</w:t>
      </w:r>
      <w:r>
        <w:fldChar w:fldCharType="end"/>
      </w:r>
    </w:p>
    <w:p>
      <w:pPr>
        <w:pStyle w:val="P16"/>
        <w:tabs>
          <w:tab w:val="right" w:pos="9360" w:leader="dot"/>
        </w:tabs>
      </w:pPr>
      <w:r>
        <w:fldChar w:fldCharType="begin"/>
      </w:r>
      <w:r>
        <w:instrText>HYPERLINK \l "_Toc436055312"</w:instrText>
      </w:r>
      <w:r>
        <w:fldChar w:fldCharType="separate"/>
      </w:r>
      <w:r>
        <w:t>Kraftfahrzeuge; Dentallabor</w:t>
        <w:tab/>
      </w:r>
      <w:r>
        <w:fldChar w:fldCharType="end"/>
      </w:r>
      <w:r>
        <w:fldChar w:fldCharType="begin"/>
      </w:r>
      <w:r>
        <w:instrText>PAGEREF _Toc436055312</w:instrText>
      </w:r>
      <w:r>
        <w:fldChar w:fldCharType="separate"/>
      </w:r>
      <w:r>
        <w:t>74</w:t>
      </w:r>
      <w:r>
        <w:fldChar w:fldCharType="end"/>
      </w:r>
    </w:p>
    <w:p>
      <w:pPr>
        <w:pStyle w:val="P15"/>
        <w:tabs>
          <w:tab w:val="right" w:pos="9360" w:leader="dot"/>
        </w:tabs>
      </w:pPr>
      <w:r>
        <w:fldChar w:fldCharType="begin"/>
      </w:r>
      <w:r>
        <w:instrText>HYPERLINK \l "_Toc888235909"</w:instrText>
      </w:r>
      <w:r>
        <w:fldChar w:fldCharType="separate"/>
      </w:r>
      <w:r>
        <w:t>10. Labor, allgemein</w:t>
        <w:tab/>
      </w:r>
      <w:r>
        <w:fldChar w:fldCharType="end"/>
      </w:r>
      <w:r>
        <w:fldChar w:fldCharType="begin"/>
      </w:r>
      <w:r>
        <w:instrText>PAGEREF _Toc888235909</w:instrText>
      </w:r>
      <w:r>
        <w:fldChar w:fldCharType="separate"/>
      </w:r>
      <w:r>
        <w:t>74</w:t>
      </w:r>
      <w:r>
        <w:fldChar w:fldCharType="end"/>
      </w:r>
    </w:p>
    <w:p>
      <w:pPr>
        <w:pStyle w:val="P16"/>
        <w:tabs>
          <w:tab w:val="right" w:pos="9360" w:leader="dot"/>
        </w:tabs>
      </w:pPr>
      <w:r>
        <w:fldChar w:fldCharType="begin"/>
      </w:r>
      <w:r>
        <w:instrText>HYPERLINK \l "_Toc227240974"</w:instrText>
      </w:r>
      <w:r>
        <w:fldChar w:fldCharType="separate"/>
      </w:r>
      <w:r>
        <w:t>Arbeitsplatzabsaugung; Dentallabor</w:t>
        <w:tab/>
      </w:r>
      <w:r>
        <w:fldChar w:fldCharType="end"/>
      </w:r>
      <w:r>
        <w:fldChar w:fldCharType="begin"/>
      </w:r>
      <w:r>
        <w:instrText>PAGEREF _Toc227240974</w:instrText>
      </w:r>
      <w:r>
        <w:fldChar w:fldCharType="separate"/>
      </w:r>
      <w:r>
        <w:t>75</w:t>
      </w:r>
      <w:r>
        <w:fldChar w:fldCharType="end"/>
      </w:r>
    </w:p>
    <w:p>
      <w:pPr>
        <w:pStyle w:val="P16"/>
        <w:tabs>
          <w:tab w:val="right" w:pos="9360" w:leader="dot"/>
        </w:tabs>
      </w:pPr>
      <w:r>
        <w:fldChar w:fldCharType="begin"/>
      </w:r>
      <w:r>
        <w:instrText>HYPERLINK \l "_Toc327724640"</w:instrText>
      </w:r>
      <w:r>
        <w:fldChar w:fldCharType="separate"/>
      </w:r>
      <w:r>
        <w:t>Bimsstäube</w:t>
        <w:tab/>
      </w:r>
      <w:r>
        <w:fldChar w:fldCharType="end"/>
      </w:r>
      <w:r>
        <w:fldChar w:fldCharType="begin"/>
      </w:r>
      <w:r>
        <w:instrText>PAGEREF _Toc327724640</w:instrText>
      </w:r>
      <w:r>
        <w:fldChar w:fldCharType="separate"/>
      </w:r>
      <w:r>
        <w:t>76</w:t>
      </w:r>
      <w:r>
        <w:fldChar w:fldCharType="end"/>
      </w:r>
    </w:p>
    <w:p>
      <w:pPr>
        <w:pStyle w:val="P16"/>
        <w:tabs>
          <w:tab w:val="right" w:pos="9360" w:leader="dot"/>
        </w:tabs>
      </w:pPr>
      <w:r>
        <w:fldChar w:fldCharType="begin"/>
      </w:r>
      <w:r>
        <w:instrText>HYPERLINK \l "_Toc258051921"</w:instrText>
      </w:r>
      <w:r>
        <w:fldChar w:fldCharType="separate"/>
      </w:r>
      <w:r>
        <w:t>Druckgase, Acetylen</w:t>
        <w:tab/>
      </w:r>
      <w:r>
        <w:fldChar w:fldCharType="end"/>
      </w:r>
      <w:r>
        <w:fldChar w:fldCharType="begin"/>
      </w:r>
      <w:r>
        <w:instrText>PAGEREF _Toc258051921</w:instrText>
      </w:r>
      <w:r>
        <w:fldChar w:fldCharType="separate"/>
      </w:r>
      <w:r>
        <w:t>78</w:t>
      </w:r>
      <w:r>
        <w:fldChar w:fldCharType="end"/>
      </w:r>
    </w:p>
    <w:p>
      <w:pPr>
        <w:pStyle w:val="P16"/>
        <w:tabs>
          <w:tab w:val="right" w:pos="9360" w:leader="dot"/>
        </w:tabs>
      </w:pPr>
      <w:r>
        <w:fldChar w:fldCharType="begin"/>
      </w:r>
      <w:r>
        <w:instrText>HYPERLINK \l "_Toc127169074"</w:instrText>
      </w:r>
      <w:r>
        <w:fldChar w:fldCharType="separate"/>
      </w:r>
      <w:r>
        <w:t>Druckgase, Flüssiggas</w:t>
        <w:tab/>
      </w:r>
      <w:r>
        <w:fldChar w:fldCharType="end"/>
      </w:r>
      <w:r>
        <w:fldChar w:fldCharType="begin"/>
      </w:r>
      <w:r>
        <w:instrText>PAGEREF _Toc127169074</w:instrText>
      </w:r>
      <w:r>
        <w:fldChar w:fldCharType="separate"/>
      </w:r>
      <w:r>
        <w:t>80</w:t>
      </w:r>
      <w:r>
        <w:fldChar w:fldCharType="end"/>
      </w:r>
    </w:p>
    <w:p>
      <w:pPr>
        <w:pStyle w:val="P16"/>
        <w:tabs>
          <w:tab w:val="right" w:pos="9360" w:leader="dot"/>
        </w:tabs>
      </w:pPr>
      <w:r>
        <w:fldChar w:fldCharType="begin"/>
      </w:r>
      <w:r>
        <w:instrText>HYPERLINK \l "_Toc367831495"</w:instrText>
      </w:r>
      <w:r>
        <w:fldChar w:fldCharType="separate"/>
      </w:r>
      <w:r>
        <w:t>Druckgase, Sauerstoff</w:t>
        <w:tab/>
      </w:r>
      <w:r>
        <w:fldChar w:fldCharType="end"/>
      </w:r>
      <w:r>
        <w:fldChar w:fldCharType="begin"/>
      </w:r>
      <w:r>
        <w:instrText>PAGEREF _Toc367831495</w:instrText>
      </w:r>
      <w:r>
        <w:fldChar w:fldCharType="separate"/>
      </w:r>
      <w:r>
        <w:t>82</w:t>
      </w:r>
      <w:r>
        <w:fldChar w:fldCharType="end"/>
      </w:r>
    </w:p>
    <w:p>
      <w:pPr>
        <w:pStyle w:val="P16"/>
        <w:tabs>
          <w:tab w:val="right" w:pos="9360" w:leader="dot"/>
        </w:tabs>
      </w:pPr>
      <w:r>
        <w:fldChar w:fldCharType="begin"/>
      </w:r>
      <w:r>
        <w:instrText>HYPERLINK \l "_Toc1595707227"</w:instrText>
      </w:r>
      <w:r>
        <w:fldChar w:fldCharType="separate"/>
      </w:r>
      <w:r>
        <w:t>Druckgase, Wasserstoff</w:t>
        <w:tab/>
      </w:r>
      <w:r>
        <w:fldChar w:fldCharType="end"/>
      </w:r>
      <w:r>
        <w:fldChar w:fldCharType="begin"/>
      </w:r>
      <w:r>
        <w:instrText>PAGEREF _Toc1595707227</w:instrText>
      </w:r>
      <w:r>
        <w:fldChar w:fldCharType="separate"/>
      </w:r>
      <w:r>
        <w:t>84</w:t>
      </w:r>
      <w:r>
        <w:fldChar w:fldCharType="end"/>
      </w:r>
    </w:p>
    <w:p>
      <w:pPr>
        <w:pStyle w:val="P16"/>
        <w:tabs>
          <w:tab w:val="right" w:pos="9360" w:leader="dot"/>
        </w:tabs>
      </w:pPr>
      <w:r>
        <w:fldChar w:fldCharType="begin"/>
      </w:r>
      <w:r>
        <w:instrText>HYPERLINK \l "_Toc241110818"</w:instrText>
      </w:r>
      <w:r>
        <w:fldChar w:fldCharType="separate"/>
      </w:r>
      <w:r>
        <w:t>Erdgas-Leitungsanlage</w:t>
        <w:tab/>
      </w:r>
      <w:r>
        <w:fldChar w:fldCharType="end"/>
      </w:r>
      <w:r>
        <w:fldChar w:fldCharType="begin"/>
      </w:r>
      <w:r>
        <w:instrText>PAGEREF _Toc241110818</w:instrText>
      </w:r>
      <w:r>
        <w:fldChar w:fldCharType="separate"/>
      </w:r>
      <w:r>
        <w:t>86</w:t>
      </w:r>
      <w:r>
        <w:fldChar w:fldCharType="end"/>
      </w:r>
    </w:p>
    <w:p>
      <w:pPr>
        <w:pStyle w:val="P16"/>
        <w:tabs>
          <w:tab w:val="right" w:pos="9360" w:leader="dot"/>
        </w:tabs>
      </w:pPr>
      <w:r>
        <w:fldChar w:fldCharType="begin"/>
      </w:r>
      <w:r>
        <w:instrText>HYPERLINK \l "_Toc1371805661"</w:instrText>
      </w:r>
      <w:r>
        <w:fldChar w:fldCharType="separate"/>
      </w:r>
      <w:r>
        <w:t>Gasleitungen; Dentallabor</w:t>
        <w:tab/>
      </w:r>
      <w:r>
        <w:fldChar w:fldCharType="end"/>
      </w:r>
      <w:r>
        <w:fldChar w:fldCharType="begin"/>
      </w:r>
      <w:r>
        <w:instrText>PAGEREF _Toc1371805661</w:instrText>
      </w:r>
      <w:r>
        <w:fldChar w:fldCharType="separate"/>
      </w:r>
      <w:r>
        <w:t>87</w:t>
      </w:r>
      <w:r>
        <w:fldChar w:fldCharType="end"/>
      </w:r>
    </w:p>
    <w:p>
      <w:pPr>
        <w:pStyle w:val="P16"/>
        <w:tabs>
          <w:tab w:val="right" w:pos="9360" w:leader="dot"/>
        </w:tabs>
      </w:pPr>
      <w:r>
        <w:fldChar w:fldCharType="begin"/>
      </w:r>
      <w:r>
        <w:instrText>HYPERLINK \l "_Toc1359545658"</w:instrText>
      </w:r>
      <w:r>
        <w:fldChar w:fldCharType="separate"/>
      </w:r>
      <w:r>
        <w:t>Laserschweißeinrichtung</w:t>
        <w:tab/>
      </w:r>
      <w:r>
        <w:fldChar w:fldCharType="end"/>
      </w:r>
      <w:r>
        <w:fldChar w:fldCharType="begin"/>
      </w:r>
      <w:r>
        <w:instrText>PAGEREF _Toc1359545658</w:instrText>
      </w:r>
      <w:r>
        <w:fldChar w:fldCharType="separate"/>
      </w:r>
      <w:r>
        <w:t>88</w:t>
      </w:r>
      <w:r>
        <w:fldChar w:fldCharType="end"/>
      </w:r>
    </w:p>
    <w:p>
      <w:pPr>
        <w:pStyle w:val="P16"/>
        <w:tabs>
          <w:tab w:val="right" w:pos="9360" w:leader="dot"/>
        </w:tabs>
      </w:pPr>
      <w:r>
        <w:fldChar w:fldCharType="begin"/>
      </w:r>
      <w:r>
        <w:instrText>HYPERLINK \l "_Toc1288689548"</w:instrText>
      </w:r>
      <w:r>
        <w:fldChar w:fldCharType="separate"/>
      </w:r>
      <w:r>
        <w:t>Löten mit Mikro-, Löt- und Schweißgerät mit eigener Gaserzeugung</w:t>
        <w:tab/>
      </w:r>
      <w:r>
        <w:fldChar w:fldCharType="end"/>
      </w:r>
      <w:r>
        <w:fldChar w:fldCharType="begin"/>
      </w:r>
      <w:r>
        <w:instrText>PAGEREF _Toc1288689548</w:instrText>
      </w:r>
      <w:r>
        <w:fldChar w:fldCharType="separate"/>
      </w:r>
      <w:r>
        <w:t>90</w:t>
      </w:r>
      <w:r>
        <w:fldChar w:fldCharType="end"/>
      </w:r>
    </w:p>
    <w:p>
      <w:pPr>
        <w:pStyle w:val="P16"/>
        <w:tabs>
          <w:tab w:val="right" w:pos="9360" w:leader="dot"/>
        </w:tabs>
      </w:pPr>
      <w:r>
        <w:fldChar w:fldCharType="begin"/>
      </w:r>
      <w:r>
        <w:instrText>HYPERLINK \l "_Toc1663413027"</w:instrText>
      </w:r>
      <w:r>
        <w:fldChar w:fldCharType="separate"/>
      </w:r>
      <w:r>
        <w:t>Pinbohrgerät</w:t>
        <w:tab/>
      </w:r>
      <w:r>
        <w:fldChar w:fldCharType="end"/>
      </w:r>
      <w:r>
        <w:fldChar w:fldCharType="begin"/>
      </w:r>
      <w:r>
        <w:instrText>PAGEREF _Toc1663413027</w:instrText>
      </w:r>
      <w:r>
        <w:fldChar w:fldCharType="separate"/>
      </w:r>
      <w:r>
        <w:t>92</w:t>
      </w:r>
      <w:r>
        <w:fldChar w:fldCharType="end"/>
      </w:r>
    </w:p>
    <w:p>
      <w:pPr>
        <w:pStyle w:val="P16"/>
        <w:tabs>
          <w:tab w:val="right" w:pos="9360" w:leader="dot"/>
        </w:tabs>
      </w:pPr>
      <w:r>
        <w:fldChar w:fldCharType="begin"/>
      </w:r>
      <w:r>
        <w:instrText>HYPERLINK \l "_Toc1399519926"</w:instrText>
      </w:r>
      <w:r>
        <w:fldChar w:fldCharType="separate"/>
      </w:r>
      <w:r>
        <w:t>Stäube, allgemein; Dentallabor</w:t>
        <w:tab/>
      </w:r>
      <w:r>
        <w:fldChar w:fldCharType="end"/>
      </w:r>
      <w:r>
        <w:fldChar w:fldCharType="begin"/>
      </w:r>
      <w:r>
        <w:instrText>PAGEREF _Toc1399519926</w:instrText>
      </w:r>
      <w:r>
        <w:fldChar w:fldCharType="separate"/>
      </w:r>
      <w:r>
        <w:t>94</w:t>
      </w:r>
      <w:r>
        <w:fldChar w:fldCharType="end"/>
      </w:r>
    </w:p>
    <w:p>
      <w:pPr>
        <w:pStyle w:val="P16"/>
        <w:tabs>
          <w:tab w:val="right" w:pos="9360" w:leader="dot"/>
        </w:tabs>
      </w:pPr>
      <w:r>
        <w:fldChar w:fldCharType="begin"/>
      </w:r>
      <w:r>
        <w:instrText>HYPERLINK \l "_Toc53151753"</w:instrText>
      </w:r>
      <w:r>
        <w:fldChar w:fldCharType="separate"/>
      </w:r>
      <w:r>
        <w:t>Strahlanlage, Strahlbox; Dentallabor</w:t>
        <w:tab/>
      </w:r>
      <w:r>
        <w:fldChar w:fldCharType="end"/>
      </w:r>
      <w:r>
        <w:fldChar w:fldCharType="begin"/>
      </w:r>
      <w:r>
        <w:instrText>PAGEREF _Toc53151753</w:instrText>
      </w:r>
      <w:r>
        <w:fldChar w:fldCharType="separate"/>
      </w:r>
      <w:r>
        <w:t>96</w:t>
      </w:r>
      <w:r>
        <w:fldChar w:fldCharType="end"/>
      </w:r>
    </w:p>
    <w:p>
      <w:pPr>
        <w:pStyle w:val="P15"/>
        <w:tabs>
          <w:tab w:val="right" w:pos="9360" w:leader="dot"/>
        </w:tabs>
      </w:pPr>
      <w:r>
        <w:fldChar w:fldCharType="begin"/>
      </w:r>
      <w:r>
        <w:instrText>HYPERLINK \l "_Toc1718361684"</w:instrText>
      </w:r>
      <w:r>
        <w:fldChar w:fldCharType="separate"/>
      </w:r>
      <w:r>
        <w:t>11. Oxidkeramikverarbeitung</w:t>
        <w:tab/>
      </w:r>
      <w:r>
        <w:fldChar w:fldCharType="end"/>
      </w:r>
      <w:r>
        <w:fldChar w:fldCharType="begin"/>
      </w:r>
      <w:r>
        <w:instrText>PAGEREF _Toc1718361684</w:instrText>
      </w:r>
      <w:r>
        <w:fldChar w:fldCharType="separate"/>
      </w:r>
      <w:r>
        <w:t>97</w:t>
      </w:r>
      <w:r>
        <w:fldChar w:fldCharType="end"/>
      </w:r>
    </w:p>
    <w:p>
      <w:pPr>
        <w:pStyle w:val="P16"/>
        <w:tabs>
          <w:tab w:val="right" w:pos="9360" w:leader="dot"/>
        </w:tabs>
      </w:pPr>
      <w:r>
        <w:fldChar w:fldCharType="begin"/>
      </w:r>
      <w:r>
        <w:instrText>HYPERLINK \l "_Toc1206451624"</w:instrText>
      </w:r>
      <w:r>
        <w:fldChar w:fldCharType="separate"/>
      </w:r>
      <w:r>
        <w:t>Fräsen von Zirkonoxidkeramik</w:t>
        <w:tab/>
      </w:r>
      <w:r>
        <w:fldChar w:fldCharType="end"/>
      </w:r>
      <w:r>
        <w:fldChar w:fldCharType="begin"/>
      </w:r>
      <w:r>
        <w:instrText>PAGEREF _Toc1206451624</w:instrText>
      </w:r>
      <w:r>
        <w:fldChar w:fldCharType="separate"/>
      </w:r>
      <w:r>
        <w:t>98</w:t>
      </w:r>
      <w:r>
        <w:fldChar w:fldCharType="end"/>
      </w:r>
    </w:p>
    <w:p>
      <w:pPr>
        <w:pStyle w:val="P16"/>
        <w:tabs>
          <w:tab w:val="right" w:pos="9360" w:leader="dot"/>
        </w:tabs>
      </w:pPr>
      <w:r>
        <w:fldChar w:fldCharType="begin"/>
      </w:r>
      <w:r>
        <w:instrText>HYPERLINK \l "_Toc2124452606"</w:instrText>
      </w:r>
      <w:r>
        <w:fldChar w:fldCharType="separate"/>
      </w:r>
      <w:r>
        <w:t>Sintern von Zirkonoxidkeramik</w:t>
        <w:tab/>
      </w:r>
      <w:r>
        <w:fldChar w:fldCharType="end"/>
      </w:r>
      <w:r>
        <w:fldChar w:fldCharType="begin"/>
      </w:r>
      <w:r>
        <w:instrText>PAGEREF _Toc2124452606</w:instrText>
      </w:r>
      <w:r>
        <w:fldChar w:fldCharType="separate"/>
      </w:r>
      <w:r>
        <w:t>100</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981838953"/>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2060604894"/>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57168978"/>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434683933"/>
      <w:r>
        <w:instrText>Beschaffung technischer Arbeitsmittel</w:instrText>
      </w:r>
      <w:bookmarkEnd w:id="3"/>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324090274"/>
      <w:r>
        <w:instrText>Betriebsarzt, Fachkraft für Arbeitssicherheit, Unternehmermodell</w:instrText>
      </w:r>
      <w:bookmarkEnd w:id="4"/>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305318789"/>
      <w:r>
        <w:instrText>Brandschutz</w:instrText>
      </w:r>
      <w:bookmarkEnd w:id="5"/>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239877469"/>
      <w:r>
        <w:instrText>Erste Hilfe</w:instrText>
      </w:r>
      <w:bookmarkEnd w:id="6"/>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539392095"/>
      <w:r>
        <w:instrText>Fremdfirmen</w:instrText>
      </w:r>
      <w:bookmarkEnd w:id="7"/>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784948360"/>
      <w:r>
        <w:instrText>Persönliche Schutzausrüstung (PSA)</w:instrText>
      </w:r>
      <w:bookmarkEnd w:id="8"/>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747954528"/>
      <w:r>
        <w:instrText>Pflichtenübertragung auf Vorgesetzte</w:instrText>
      </w:r>
      <w:bookmarkEnd w:id="9"/>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711706629"/>
      <w:r>
        <w:instrText>Prüfung</w:instrText>
      </w:r>
      <w:bookmarkEnd w:id="10"/>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824340035"/>
      <w:r>
        <w:instrText>Sicherheitsbeauftragte</w:instrText>
      </w:r>
      <w:bookmarkEnd w:id="11"/>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343575084"/>
      <w:r>
        <w:instrText>Unternehmermodell</w:instrText>
      </w:r>
      <w:bookmarkEnd w:id="12"/>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827655738"/>
      <w:r>
        <w:instrText>Unterweisungen der Beschäftigten</w:instrText>
      </w:r>
      <w:bookmarkEnd w:id="13"/>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4" w:name="_Toc1826918482"/>
      <w:r>
        <w:instrText>2. Arbeitsvorbereitung</w:instrText>
      </w:r>
      <w:bookmarkEnd w:id="1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Arbeitsvorbereitung</w:t>
      </w:r>
    </w:p>
    <w:p/>
    <w:p>
      <w:pPr>
        <w:pStyle w:val="P8"/>
        <w:rPr>
          <w:rFonts w:ascii="Calibri" w:hAnsi="Calibri"/>
          <w:b w:val="1"/>
          <w:color w:val="233B81"/>
          <w:sz w:val="26"/>
        </w:rPr>
      </w:pPr>
      <w:r>
        <w:fldChar w:fldCharType="begin"/>
      </w:r>
      <w:r>
        <w:instrText>TC "</w:instrText>
      </w:r>
      <w:bookmarkStart w:id="15" w:name="_Toc1183503721"/>
      <w:r>
        <w:instrText>Gipsstäube</w:instrText>
      </w:r>
      <w:bookmarkEnd w:id="15"/>
      <w:r>
        <w:instrText>" \f "bgetem" \l 2</w:instrText>
      </w:r>
      <w:r>
        <w:fldChar w:fldCharType="separate"/>
      </w:r>
      <w:r>
        <w:fldChar w:fldCharType="end"/>
      </w:r>
      <w:r>
        <w:rPr>
          <w:rFonts w:ascii="Calibri" w:hAnsi="Calibri"/>
          <w:b w:val="1"/>
          <w:color w:val="233B81"/>
          <w:sz w:val="26"/>
        </w:rPr>
        <w:t>Gipsstäube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der Haut und Atemwege durch sensibilisierende Inhaltsstoffe</w:t>
      </w:r>
    </w:p>
    <w:p>
      <w:pPr>
        <w:pStyle w:val="P2"/>
        <w:rPr>
          <w:b w:val="1"/>
          <w:sz w:val="20"/>
        </w:rPr>
      </w:pPr>
      <w:r>
        <w:rPr>
          <w:b w:val="1"/>
          <w:sz w:val="20"/>
        </w:rPr>
        <w:t>Gefährdung der Augen durch wegfliegende grobe Partikel</w:t>
      </w:r>
    </w:p>
    <w:p>
      <w:pPr>
        <w:pStyle w:val="P2"/>
        <w:rPr>
          <w:b w:val="1"/>
          <w:sz w:val="20"/>
        </w:rPr>
      </w:pPr>
      <w:r>
        <w:rPr>
          <w:b w:val="1"/>
          <w:sz w:val="20"/>
        </w:rPr>
        <w:t>Inhalative Gefährdung durch Gipsstäube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Sofern möglich, wird Gips ohne Zusätze von bekanntermaßen sensibilisierenden Stoffen eingesetzt (z. B. Formaldehyd). Herstellerauskunft über eingesetzten Gips einholen.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Geeignete Schutzhandschuhe (siehe Produktdateblatt) sowie Augenschutz (Schutzbrille oder Sichtscheibe)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Auswahl der Schutzhandschuhe ist mit Hilfe des Online-Portals BASIS erfolgt (</w:t>
            </w:r>
            <w:r>
              <w:rPr>
                <w:b w:val="0"/>
                <w:sz w:val="18"/>
                <w:u w:val="single"/>
              </w:rPr>
              <w:t>www.basis-bgetem.de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Hautschutzplan</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Fräs- und Schleifarbeiten finden nur bei wirksamer </w:t>
            </w:r>
            <w:r>
              <w:rPr>
                <w:b w:val="0"/>
                <w:sz w:val="18"/>
                <w:u w:val="single"/>
              </w:rPr>
              <w:t>Arbeitsplatzabsaugung</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Arbeitsplatzgrenzwert für Gips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 1.4 Allgemeine Staubbelastung)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http:\\www.basis-bgetem.de</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BG-Katalog: Arbeitsplatzabsaugung; Dentallabor</w:t>
      </w:r>
    </w:p>
    <w:p>
      <w:pPr>
        <w:rPr>
          <w:rFonts w:ascii="Calibri" w:hAnsi="Calibri"/>
          <w:b w:val="0"/>
          <w:sz w:val="20"/>
        </w:rPr>
      </w:pPr>
      <w:r>
        <w:rPr>
          <w:rFonts w:ascii="Calibri" w:hAnsi="Calibri"/>
          <w:b w:val="0"/>
          <w:sz w:val="20"/>
        </w:rPr>
        <w:t>6. BG-Katalog: Arbeitsmedizinische Vorsorge</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907: Verzeichnis sensibilisierender Stoffe und von Tätigkeiten mit sensibilisierenden Stoffen, Titel</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Arbeitsvorbereitung</w:t>
      </w:r>
    </w:p>
    <w:p/>
    <w:p>
      <w:pPr>
        <w:pStyle w:val="P8"/>
        <w:rPr>
          <w:rFonts w:ascii="Calibri" w:hAnsi="Calibri"/>
          <w:b w:val="1"/>
          <w:color w:val="233B81"/>
          <w:sz w:val="26"/>
        </w:rPr>
      </w:pPr>
      <w:r>
        <w:fldChar w:fldCharType="begin"/>
      </w:r>
      <w:r>
        <w:instrText>TC "</w:instrText>
      </w:r>
      <w:bookmarkStart w:id="16" w:name="_Toc1560088180"/>
      <w:r>
        <w:instrText>Trimmen</w:instrText>
      </w:r>
      <w:bookmarkEnd w:id="16"/>
      <w:r>
        <w:instrText>" \f "bgetem" \l 2</w:instrText>
      </w:r>
      <w:r>
        <w:fldChar w:fldCharType="separate"/>
      </w:r>
      <w:r>
        <w:fldChar w:fldCharType="end"/>
      </w:r>
      <w:r>
        <w:rPr>
          <w:rFonts w:ascii="Calibri" w:hAnsi="Calibri"/>
          <w:b w:val="1"/>
          <w:color w:val="233B81"/>
          <w:sz w:val="26"/>
        </w:rPr>
        <w:t>Trimmen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der Haut durch Arbeiten in feuchtem Milieu</w:t>
      </w:r>
    </w:p>
    <w:p>
      <w:pPr>
        <w:pStyle w:val="P2"/>
        <w:rPr>
          <w:b w:val="1"/>
          <w:sz w:val="20"/>
        </w:rPr>
      </w:pPr>
      <w:r>
        <w:rPr>
          <w:b w:val="1"/>
          <w:sz w:val="20"/>
        </w:rPr>
        <w:t>Inhalative Gefährdung durch Gipsstäube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Gipsstäube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Auswahl der Schutzhandschuhe ist mit Hilfe des Online-Portals BASIS erfolgt (www.basis-bgetem.de).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Hautschutz im Labor ist organisiert (</w:t>
            </w:r>
            <w:r>
              <w:rPr>
                <w:b w:val="0"/>
                <w:sz w:val="18"/>
                <w:u w:val="single"/>
              </w:rPr>
              <w:t>Hautschutzplan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Maßnahmen entsprechend der </w:t>
            </w:r>
            <w:r>
              <w:rPr>
                <w:b w:val="0"/>
                <w:sz w:val="18"/>
                <w:u w:val="single"/>
              </w:rPr>
              <w:t>TRGS 401</w:t>
            </w:r>
            <w:r>
              <w:rPr>
                <w:b w:val="0"/>
                <w:sz w:val="18"/>
              </w:rPr>
              <w:t xml:space="preserve"> sind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arbeitsmedizinische Vorsorge ist organisiert:</w:t>
            </w:r>
          </w:p>
          <w:p>
            <w:pPr>
              <w:pStyle w:val="P1"/>
              <w:rPr>
                <w:b w:val="0"/>
                <w:sz w:val="18"/>
              </w:rPr>
            </w:pPr>
            <w:r>
              <w:rPr>
                <w:b w:val="0"/>
                <w:sz w:val="18"/>
              </w:rPr>
              <w:t>- Angebotsvorsorge bei Feuchtarbeit von regelmäßig mehr als zwei Stunden je Tag,</w:t>
            </w:r>
          </w:p>
          <w:p>
            <w:pPr>
              <w:pStyle w:val="P1"/>
              <w:rPr>
                <w:b w:val="0"/>
                <w:sz w:val="18"/>
              </w:rPr>
            </w:pPr>
            <w:r>
              <w:rPr>
                <w:b w:val="0"/>
                <w:sz w:val="18"/>
              </w:rPr>
              <w:t>- Pflichtvorsorge bei Feuchtarbeit regelmäßig vier Stunden oder mehr je Tag.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Stromkreis für den Feuchtbereich (Arbeitsvorbereitung) ist mit einem 30 mA-Fehlerstrom-Schutzschalter ausgerüstet.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Gipsstäube</w:t>
      </w:r>
    </w:p>
    <w:p>
      <w:pPr>
        <w:rPr>
          <w:rFonts w:ascii="Calibri" w:hAnsi="Calibri"/>
          <w:b w:val="0"/>
          <w:sz w:val="20"/>
        </w:rPr>
      </w:pPr>
      <w:r>
        <w:rPr>
          <w:rFonts w:ascii="Calibri" w:hAnsi="Calibri"/>
          <w:b w:val="0"/>
          <w:sz w:val="20"/>
        </w:rPr>
        <w:t>2. Datei / Adresse: http:\\www.basis-bgetem.de</w:t>
      </w:r>
    </w:p>
    <w:p>
      <w:pPr>
        <w:rPr>
          <w:rFonts w:ascii="Calibri" w:hAnsi="Calibri"/>
          <w:b w:val="0"/>
          <w:sz w:val="20"/>
        </w:rPr>
      </w:pPr>
      <w:r>
        <w:rPr>
          <w:rFonts w:ascii="Calibri" w:hAnsi="Calibri"/>
          <w:b w:val="0"/>
          <w:sz w:val="20"/>
        </w:rPr>
        <w:t>3. Datei / Adresse: allgemein\plaene\hautschutzplan.docx</w:t>
      </w:r>
    </w:p>
    <w:p>
      <w:pPr>
        <w:rPr>
          <w:rFonts w:ascii="Calibri" w:hAnsi="Calibri"/>
          <w:b w:val="0"/>
          <w:sz w:val="20"/>
        </w:rPr>
      </w:pPr>
      <w:r>
        <w:rPr>
          <w:rFonts w:ascii="Calibri" w:hAnsi="Calibri"/>
          <w:b w:val="0"/>
          <w:sz w:val="20"/>
        </w:rPr>
        <w:t>4. Regelwerk: TRGS 401: Gefährdung durch Hautkontakt Ermittlung - Beurteilung - Maßnahmen, Inhalt</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401: Gefährdung durch Hautkontakt Ermittlung - Beurteilung - Maßnahmen,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7" w:name="_Toc633405609"/>
      <w:r>
        <w:instrText>3. Auftragseingang</w:instrText>
      </w:r>
      <w:bookmarkEnd w:id="17"/>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Auftragseingang</w:t>
      </w:r>
    </w:p>
    <w:p/>
    <w:p>
      <w:pPr>
        <w:pStyle w:val="P8"/>
        <w:rPr>
          <w:rFonts w:ascii="Calibri" w:hAnsi="Calibri"/>
          <w:b w:val="1"/>
          <w:color w:val="233B81"/>
          <w:sz w:val="26"/>
        </w:rPr>
      </w:pPr>
      <w:r>
        <w:fldChar w:fldCharType="begin"/>
      </w:r>
      <w:r>
        <w:instrText>TC "</w:instrText>
      </w:r>
      <w:bookmarkStart w:id="18" w:name="_Toc887929777"/>
      <w:r>
        <w:instrText>Desinfektionsplatz</w:instrText>
      </w:r>
      <w:bookmarkEnd w:id="18"/>
      <w:r>
        <w:instrText>" \f "bgetem" \l 2</w:instrText>
      </w:r>
      <w:r>
        <w:fldChar w:fldCharType="separate"/>
      </w:r>
      <w:r>
        <w:fldChar w:fldCharType="end"/>
      </w:r>
      <w:r>
        <w:rPr>
          <w:rFonts w:ascii="Calibri" w:hAnsi="Calibri"/>
          <w:b w:val="1"/>
          <w:color w:val="233B81"/>
          <w:sz w:val="26"/>
        </w:rPr>
        <w:t>Desinfektionsplatz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Infektionsgefahren durch Kontakt zu mikrobiell kontaminierte Materialien aus der Mundhöhle des Patienten (Abformungen, zahntechnische Werkstücke etc.)</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Regelungen getroffen, dass nur wirksam desinfizierte Materialien ins Labor eingehen (Absprache mit dem Zahnarzt) -oder-</w:t>
            </w:r>
          </w:p>
          <w:p>
            <w:pPr>
              <w:pStyle w:val="P1"/>
              <w:rPr>
                <w:b w:val="0"/>
                <w:sz w:val="18"/>
              </w:rPr>
            </w:pPr>
            <w:r>
              <w:rPr>
                <w:b w:val="0"/>
                <w:sz w:val="18"/>
              </w:rPr>
              <w:t>die DGUV Information 203-021 "</w:t>
            </w:r>
            <w:r>
              <w:rPr>
                <w:b w:val="0"/>
                <w:sz w:val="18"/>
                <w:u w:val="single"/>
              </w:rPr>
              <w:t>Zahntechnische Laboratorien-Schutz vor Infektionsgefahren</w:t>
            </w:r>
            <w:r>
              <w:rPr>
                <w:b w:val="0"/>
                <w:sz w:val="18"/>
              </w:rPr>
              <w:t>" beachtet ist. Die Maßnahmen sind dokumentiert.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Schwangere dürfen an Desinfektionsplätzen nicht beschäftigt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und </w:t>
            </w:r>
            <w:r>
              <w:rPr>
                <w:b w:val="0"/>
                <w:sz w:val="18"/>
                <w:u w:val="single"/>
              </w:rPr>
              <w:t>Hygieneplan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Angebotsvorsorge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Schutzhandschuhe werden  mit Hilfe des Online-Portals BASIS (</w:t>
            </w:r>
            <w:r>
              <w:rPr>
                <w:b w:val="0"/>
                <w:sz w:val="18"/>
                <w:u w:val="single"/>
              </w:rPr>
              <w:t>www.basis-bgetem</w:t>
            </w:r>
            <w:r>
              <w:rPr>
                <w:b w:val="0"/>
                <w:sz w:val="18"/>
              </w:rPr>
              <w:t>) ausgewählt. Die Schutzhandschuhe werden bereitgestellt und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TRBA 250</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203-021: Zahntechnische Laboratorien - Schutz vor Infektionsgefahren -, Inhaltsverzeichnis</w:t>
      </w:r>
    </w:p>
    <w:p>
      <w:pPr>
        <w:rPr>
          <w:rFonts w:ascii="Calibri" w:hAnsi="Calibri"/>
          <w:b w:val="0"/>
          <w:sz w:val="20"/>
        </w:rPr>
      </w:pPr>
      <w:r>
        <w:rPr>
          <w:rFonts w:ascii="Calibri" w:hAnsi="Calibri"/>
          <w:b w:val="0"/>
          <w:sz w:val="20"/>
        </w:rPr>
        <w:t>2. Datei / Adresse: allgemein\plaene\hautschutzplan.docx</w:t>
      </w:r>
    </w:p>
    <w:p>
      <w:pPr>
        <w:rPr>
          <w:rFonts w:ascii="Calibri" w:hAnsi="Calibri"/>
          <w:b w:val="0"/>
          <w:sz w:val="20"/>
        </w:rPr>
      </w:pPr>
      <w:r>
        <w:rPr>
          <w:rFonts w:ascii="Calibri" w:hAnsi="Calibri"/>
          <w:b w:val="0"/>
          <w:sz w:val="20"/>
        </w:rPr>
        <w:t>3. Datei / Adresse: allgemein\betriebsanweisungen\gefahrstoffe\b_desinfektionsplatz_ghs.doc</w:t>
      </w:r>
    </w:p>
    <w:p>
      <w:pPr>
        <w:rPr>
          <w:rFonts w:ascii="Calibri" w:hAnsi="Calibri"/>
          <w:b w:val="0"/>
          <w:sz w:val="20"/>
        </w:rPr>
      </w:pPr>
      <w:r>
        <w:rPr>
          <w:rFonts w:ascii="Calibri" w:hAnsi="Calibri"/>
          <w:b w:val="0"/>
          <w:sz w:val="20"/>
        </w:rPr>
        <w:t>4. Regelwerk: TRBS 1203: Befähigte Personen, 2 Allgemeine Anforderungen an befähigte Personen</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http:\\www.basis-bgetem.de</w:t>
      </w:r>
    </w:p>
    <w:p>
      <w:pPr>
        <w:rPr>
          <w:rFonts w:ascii="Calibri" w:hAnsi="Calibri"/>
          <w:b w:val="0"/>
          <w:sz w:val="20"/>
        </w:rPr>
      </w:pPr>
      <w:r>
        <w:rPr>
          <w:rFonts w:ascii="Calibri" w:hAnsi="Calibri"/>
          <w:b w:val="0"/>
          <w:sz w:val="20"/>
        </w:rPr>
        <w:t>8. Regelwerk: TRBA 250: Biologische Arbeitsstoffe im Gesundheitswesen und in der Wohlfahrtspflege,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203-021: Zahntechnische Laboratorien - Schutz vor Infektionsgefahren -, Inhaltsverzeichnis</w:t>
      </w:r>
    </w:p>
    <w:p>
      <w:pPr>
        <w:rPr>
          <w:rFonts w:ascii="Calibri" w:hAnsi="Calibri"/>
          <w:b w:val="0"/>
          <w:sz w:val="20"/>
        </w:rPr>
      </w:pPr>
      <w:r>
        <w:rPr>
          <w:rFonts w:ascii="Calibri" w:hAnsi="Calibri"/>
          <w:b w:val="0"/>
          <w:sz w:val="20"/>
        </w:rPr>
        <w:t>Biostoffverordnung (BioStoffV),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9" w:name="_Toc683544325"/>
      <w:r>
        <w:instrText>4. Büro</w:instrText>
      </w:r>
      <w:bookmarkEnd w:id="1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Büro</w:t>
      </w:r>
    </w:p>
    <w:p/>
    <w:p>
      <w:pPr>
        <w:pStyle w:val="P8"/>
        <w:rPr>
          <w:rFonts w:ascii="Calibri" w:hAnsi="Calibri"/>
          <w:b w:val="1"/>
          <w:color w:val="233B81"/>
          <w:sz w:val="26"/>
        </w:rPr>
      </w:pPr>
      <w:r>
        <w:fldChar w:fldCharType="begin"/>
      </w:r>
      <w:r>
        <w:instrText>TC "</w:instrText>
      </w:r>
      <w:bookmarkStart w:id="20" w:name="_Toc45917389"/>
      <w:r>
        <w:instrText>Bildschirmarbeitsplätze</w:instrText>
      </w:r>
      <w:bookmarkEnd w:id="20"/>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1" w:name="_Toc1898116442"/>
      <w:r>
        <w:instrText>5. Gesamter Betrieb/Übergreifendes</w:instrText>
      </w:r>
      <w:bookmarkEnd w:id="2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2" w:name="_Toc1551963108"/>
      <w:r>
        <w:instrText>Arbeitsplätze: Arbeits-/Sozialräume</w:instrText>
      </w:r>
      <w:bookmarkEnd w:id="22"/>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3" w:name="_Toc1647622794"/>
      <w:r>
        <w:instrText>Druckluftbehälter mit Kompressor</w:instrText>
      </w:r>
      <w:bookmarkEnd w:id="23"/>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4" w:name="_Toc856287972"/>
      <w:r>
        <w:instrText>Gefahrstoffe; allgemein</w:instrText>
      </w:r>
      <w:bookmarkEnd w:id="24"/>
      <w:r>
        <w:instrText>" \f "bgetem" \l 2</w:instrText>
      </w:r>
      <w:r>
        <w:fldChar w:fldCharType="separate"/>
      </w:r>
      <w:r>
        <w:fldChar w:fldCharType="end"/>
      </w:r>
      <w:r>
        <w:rPr>
          <w:rFonts w:ascii="Calibri" w:hAnsi="Calibri"/>
          <w:b w:val="1"/>
          <w:color w:val="233B81"/>
          <w:sz w:val="26"/>
        </w:rPr>
        <w:t>Gefahrstoffe;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 bedingte Gesundheitsgefahren durch Einatmen, Hautkontakt oder physikalisch-chemische Reaktion, je nach Einstufung, Gefährlichkeitsmerkmal und betrieblichen Einsatzbedingungen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Informationen über Arbeitsstoffe im Betrieb sind beschafft (Kennzeichnung, Sicherheitsdatenblatt, Produktinformationen etc. des Herstellers, Lieferanten).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Prüfung, ob bereits bestehende Regelungen dem aktuellen Stand der Technik entsprechen, ist erfolgt: </w:t>
            </w:r>
          </w:p>
          <w:p>
            <w:pPr>
              <w:pStyle w:val="P1"/>
              <w:rPr>
                <w:b w:val="0"/>
                <w:sz w:val="18"/>
              </w:rPr>
            </w:pPr>
            <w:r>
              <w:rPr>
                <w:b w:val="0"/>
                <w:sz w:val="18"/>
              </w:rPr>
              <w:t xml:space="preserve">- Konkrete TRGS (siehe TRGS-Verzeichnis unter www.baua.de), </w:t>
            </w:r>
          </w:p>
          <w:p>
            <w:pPr>
              <w:pStyle w:val="P1"/>
              <w:rPr>
                <w:b w:val="0"/>
                <w:sz w:val="18"/>
              </w:rPr>
            </w:pPr>
            <w:r>
              <w:rPr>
                <w:b w:val="0"/>
                <w:sz w:val="18"/>
              </w:rPr>
              <w:t xml:space="preserve">- DGUV Regeln, Informationen (siehe www.arbeitssicherheit.de und DGUV Information 213-701), </w:t>
            </w:r>
          </w:p>
          <w:p>
            <w:pPr>
              <w:pStyle w:val="P1"/>
              <w:rPr>
                <w:b w:val="0"/>
                <w:sz w:val="18"/>
              </w:rPr>
            </w:pPr>
            <w:r>
              <w:rPr>
                <w:b w:val="0"/>
                <w:sz w:val="18"/>
              </w:rPr>
              <w:t xml:space="preserve">- Verfahrens- und stoffspezifische Kriterien (VSK, siehe </w:t>
            </w:r>
            <w:r>
              <w:rPr>
                <w:b w:val="0"/>
                <w:sz w:val="18"/>
                <w:u w:val="single"/>
              </w:rPr>
              <w:t>TRGS 420</w:t>
            </w:r>
            <w:r>
              <w:rPr>
                <w:b w:val="0"/>
                <w:sz w:val="18"/>
              </w:rPr>
              <w:t xml:space="preserve">) oder </w:t>
            </w:r>
          </w:p>
          <w:p>
            <w:pPr>
              <w:pStyle w:val="P1"/>
              <w:rPr>
                <w:b w:val="0"/>
                <w:sz w:val="18"/>
              </w:rPr>
            </w:pPr>
            <w:r>
              <w:rPr>
                <w:b w:val="0"/>
                <w:sz w:val="18"/>
              </w:rPr>
              <w:t xml:space="preserve">- </w:t>
            </w:r>
            <w:r>
              <w:rPr>
                <w:b w:val="0"/>
                <w:sz w:val="18"/>
                <w:u w:val="single"/>
              </w:rPr>
              <w:t>Expositionsbeschreibungen</w:t>
            </w:r>
            <w:r>
              <w:rPr>
                <w:b w:val="0"/>
                <w:sz w:val="18"/>
              </w:rPr>
              <w:t xml:space="preserve"> der BG ETEM. (siehe www.bgetem.de &gt; Fachgebiet Gefahrstoffe&gt;Expositionsbeschreibungen)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Gefährdungsbeurteilung entsprechend der Gefahrstoffverordnung und der </w:t>
            </w:r>
            <w:r>
              <w:rPr>
                <w:b w:val="0"/>
                <w:sz w:val="18"/>
                <w:u w:val="single"/>
              </w:rPr>
              <w:t>TRGS 400</w:t>
            </w:r>
            <w:r>
              <w:rPr>
                <w:b w:val="0"/>
                <w:sz w:val="18"/>
              </w:rPr>
              <w:t xml:space="preserve"> ist durchgeführt (siehe auch Leitfaden der BG ETEM, </w:t>
            </w:r>
            <w:r>
              <w:rPr>
                <w:b w:val="0"/>
                <w:sz w:val="18"/>
                <w:u w:val="single"/>
              </w:rPr>
              <w:t>S 017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Gefahrstoffverzeichnis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betriebliches Freigabeverfahren für Gefahrstoffe (Ziel: Reduzierung der Stoffvielfalt im Betrieb)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Verfahren zur Substitutionsprüfung (</w:t>
            </w:r>
            <w:r>
              <w:rPr>
                <w:b w:val="0"/>
                <w:sz w:val="18"/>
                <w:u w:val="single"/>
              </w:rPr>
              <w:t>TRGS 600</w:t>
            </w:r>
            <w:r>
              <w:rPr>
                <w:b w:val="0"/>
                <w:sz w:val="18"/>
              </w:rPr>
              <w:t xml:space="preserve">) ist organisiert und wird dokumentiert. </w:t>
            </w:r>
          </w:p>
          <w:p>
            <w:pPr>
              <w:pStyle w:val="P1"/>
              <w:rPr>
                <w:b w:val="0"/>
                <w:sz w:val="18"/>
              </w:rPr>
            </w:pPr>
            <w:r>
              <w:rPr>
                <w:b w:val="0"/>
                <w:sz w:val="18"/>
              </w:rPr>
              <w:t>Es wird u. A. geprüft, ob möglichst ungefährliche Ersatzstoffe eingesetzt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Art und Höhe der Gefährdungen durch Gefahrstoffe in der Luft am Arbeitsplatz (inhalative Gefährdungen) sind ermittelt, bewertet und dokumentiert. </w:t>
            </w:r>
          </w:p>
          <w:p>
            <w:pPr>
              <w:pStyle w:val="P1"/>
              <w:rPr>
                <w:b w:val="0"/>
                <w:sz w:val="18"/>
              </w:rPr>
            </w:pPr>
            <w:r>
              <w:rPr>
                <w:b w:val="0"/>
                <w:sz w:val="18"/>
              </w:rPr>
              <w:t xml:space="preserve">Messungen der Luft am Arbeitsplatz sind ggf. durchgeführt (eigene orientierende Messung, Messung durch anerkannte Messstelle oder BG (siehe </w:t>
            </w:r>
            <w:r>
              <w:rPr>
                <w:b w:val="0"/>
                <w:sz w:val="18"/>
                <w:u w:val="single"/>
              </w:rPr>
              <w:t>TRGS 402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Art und Höhe der Hautgefährdungen durch Gefahrstoffe (dermale Gefährdungen) sind ermittelt, bewertet und dokumentiert (siehe </w:t>
            </w:r>
            <w:r>
              <w:rPr>
                <w:b w:val="0"/>
                <w:sz w:val="18"/>
                <w:u w:val="single"/>
              </w:rPr>
              <w:t>TRGS 401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Besondere Schutzmaßnahmen beim Einsatz </w:t>
            </w:r>
            <w:r>
              <w:rPr>
                <w:b w:val="0"/>
                <w:sz w:val="18"/>
                <w:u w:val="single"/>
              </w:rPr>
              <w:t>krebserzeugender, fortpflanzungsgefährdender oder erbgutverändernder Stoffe</w:t>
            </w:r>
            <w:r>
              <w:rPr>
                <w:b w:val="0"/>
                <w:sz w:val="18"/>
              </w:rPr>
              <w:t xml:space="preserve"> sind getroffen (siehe BekGS 910).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Rangfolge der Schutzmaßnahmen ist beachtet (siehe </w:t>
            </w:r>
            <w:r>
              <w:rPr>
                <w:b w:val="0"/>
                <w:sz w:val="18"/>
                <w:u w:val="single"/>
              </w:rPr>
              <w:t>TRGS 500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Physikalisch-chemische Gefährdungen sind ermittelt, bewertet und dokumentiert. Ein ggf. notwendiges </w:t>
            </w:r>
            <w:r>
              <w:rPr>
                <w:b w:val="0"/>
                <w:sz w:val="18"/>
                <w:u w:val="single"/>
              </w:rPr>
              <w:t>Explosionsschutzdokument</w:t>
            </w:r>
            <w:r>
              <w:rPr>
                <w:b w:val="0"/>
                <w:sz w:val="18"/>
              </w:rPr>
              <w:t xml:space="preserve"> ist erstellt (siehe Leitfaden der BG ETEM, </w:t>
            </w:r>
            <w:r>
              <w:rPr>
                <w:b w:val="0"/>
                <w:sz w:val="18"/>
                <w:u w:val="single"/>
              </w:rPr>
              <w:t>S 018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Arbeitsplatz- und stoffspezifische </w:t>
            </w:r>
            <w:r>
              <w:rPr>
                <w:b w:val="0"/>
                <w:sz w:val="18"/>
                <w:u w:val="single"/>
              </w:rPr>
              <w:t>Betriebsanweisungen</w:t>
            </w:r>
            <w:r>
              <w:rPr>
                <w:b w:val="0"/>
                <w:sz w:val="18"/>
              </w:rPr>
              <w:t xml:space="preserve"> sind vorhanden und ggf. </w:t>
            </w:r>
            <w:r>
              <w:rPr>
                <w:b w:val="0"/>
                <w:sz w:val="18"/>
                <w:u w:val="single"/>
              </w:rPr>
              <w:t>Hautschutzpläne</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w:t>
            </w:r>
            <w:r>
              <w:rPr>
                <w:b w:val="0"/>
                <w:sz w:val="18"/>
                <w:u w:val="single"/>
              </w:rPr>
              <w:t>ArbMedVV</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stehen ggf. besondere Erste-Hilfe-Einrichtungen zur Verfügung (z.B. Augendusche, Notdusche) und werden gepflegt.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PSA</w:t>
            </w:r>
            <w:r>
              <w:rPr>
                <w:b w:val="0"/>
                <w:sz w:val="18"/>
              </w:rPr>
              <w:t xml:space="preserve"> (inkl. Hautschutzmittel) wurde fachkundig ausgewählt und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xml:space="preserve"> (mit Dokumentation, incl. Unterschrift der unterwiesenen Person). Eine arbeitsmedizinisch-toxikologische Beratung (Betriebsarzt)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420: Verfahrens- und stoffspezifische Kriterien (VSK) für die Ermittlung und Beurteilung der inhalativen Exposition, Inhalt</w:t>
      </w:r>
    </w:p>
    <w:p>
      <w:pPr>
        <w:rPr>
          <w:rFonts w:ascii="Calibri" w:hAnsi="Calibri"/>
          <w:b w:val="0"/>
          <w:sz w:val="20"/>
        </w:rPr>
      </w:pPr>
      <w:r>
        <w:rPr>
          <w:rFonts w:ascii="Calibri" w:hAnsi="Calibri"/>
          <w:b w:val="0"/>
          <w:sz w:val="20"/>
        </w:rPr>
        <w:t>2. Datei / Adresse: https:\\www.bgetem.de\redaktion\arbeitssicherheit-gesundheitsschutz\dokumente-und-dateien\themen-von-a-z\gefahrstoffe\expositionsbeschreibungen</w:t>
      </w:r>
    </w:p>
    <w:p>
      <w:pPr>
        <w:rPr>
          <w:rFonts w:ascii="Calibri" w:hAnsi="Calibri"/>
          <w:b w:val="0"/>
          <w:sz w:val="20"/>
        </w:rPr>
      </w:pPr>
      <w:r>
        <w:rPr>
          <w:rFonts w:ascii="Calibri" w:hAnsi="Calibri"/>
          <w:b w:val="0"/>
          <w:sz w:val="20"/>
        </w:rPr>
        <w:t>3. Regelwerk: TRGS 400: Gefährdungsbeurteilung für Tätigkeiten mit Gefahrstoffen, Inhalt</w:t>
      </w:r>
    </w:p>
    <w:p>
      <w:pPr>
        <w:rPr>
          <w:rFonts w:ascii="Calibri" w:hAnsi="Calibri"/>
          <w:b w:val="0"/>
          <w:sz w:val="20"/>
        </w:rPr>
      </w:pPr>
      <w:r>
        <w:rPr>
          <w:rFonts w:ascii="Calibri" w:hAnsi="Calibri"/>
          <w:b w:val="0"/>
          <w:sz w:val="20"/>
        </w:rPr>
        <w:t>4. Regelwerk: S 017: Leitfaden zur Gefährdungsbeurteilung nach Gefahrstoffverordnung, 1. Einführung in die Gefährdungsbeurteilung und Dokumentation nach der Gefahrstoffverordnung</w:t>
      </w:r>
    </w:p>
    <w:p>
      <w:pPr>
        <w:rPr>
          <w:rFonts w:ascii="Calibri" w:hAnsi="Calibri"/>
          <w:b w:val="0"/>
          <w:sz w:val="20"/>
        </w:rPr>
      </w:pPr>
      <w:r>
        <w:rPr>
          <w:rFonts w:ascii="Calibri" w:hAnsi="Calibri"/>
          <w:b w:val="0"/>
          <w:sz w:val="20"/>
        </w:rPr>
        <w:t>5. Regelwerk: TRGS 600: Substitution, Inhalt</w:t>
      </w:r>
    </w:p>
    <w:p>
      <w:pPr>
        <w:rPr>
          <w:rFonts w:ascii="Calibri" w:hAnsi="Calibri"/>
          <w:b w:val="0"/>
          <w:sz w:val="20"/>
        </w:rPr>
      </w:pPr>
      <w:r>
        <w:rPr>
          <w:rFonts w:ascii="Calibri" w:hAnsi="Calibri"/>
          <w:b w:val="0"/>
          <w:sz w:val="20"/>
        </w:rPr>
        <w:t>6. Regelwerk: TRGS 402: Ermitteln und Beurteilen der Gefährdungen bei Tätigkeiten mit Gefahrstoffen, Inhalt</w:t>
      </w:r>
    </w:p>
    <w:p>
      <w:pPr>
        <w:rPr>
          <w:rFonts w:ascii="Calibri" w:hAnsi="Calibri"/>
          <w:b w:val="0"/>
          <w:sz w:val="20"/>
        </w:rPr>
      </w:pPr>
      <w:r>
        <w:rPr>
          <w:rFonts w:ascii="Calibri" w:hAnsi="Calibri"/>
          <w:b w:val="0"/>
          <w:sz w:val="20"/>
        </w:rPr>
        <w:t>7. Regelwerk: TRGS 401: Gefährdung durch Hautkontakt Ermittlung - Beurteilung - Maßnahmen, Inhalt</w:t>
      </w:r>
    </w:p>
    <w:p>
      <w:pPr>
        <w:rPr>
          <w:rFonts w:ascii="Calibri" w:hAnsi="Calibri"/>
          <w:b w:val="0"/>
          <w:sz w:val="20"/>
        </w:rPr>
      </w:pPr>
      <w:r>
        <w:rPr>
          <w:rFonts w:ascii="Calibri" w:hAnsi="Calibri"/>
          <w:b w:val="0"/>
          <w:sz w:val="20"/>
        </w:rPr>
        <w:t>8. Regelwerk: TRGS 905: Verzeichnis krebserzeugender, keimzellmutagener oder reproduktionstoxischer Stoffe, Inhalt</w:t>
      </w:r>
    </w:p>
    <w:p>
      <w:pPr>
        <w:rPr>
          <w:rFonts w:ascii="Calibri" w:hAnsi="Calibri"/>
          <w:b w:val="0"/>
          <w:sz w:val="20"/>
        </w:rPr>
      </w:pPr>
      <w:r>
        <w:rPr>
          <w:rFonts w:ascii="Calibri" w:hAnsi="Calibri"/>
          <w:b w:val="0"/>
          <w:sz w:val="20"/>
        </w:rPr>
        <w:t>9. Regelwerk: TRGS 500: Schutzmaßnahmen, Inhalt</w:t>
      </w:r>
    </w:p>
    <w:p>
      <w:pPr>
        <w:rPr>
          <w:rFonts w:ascii="Calibri" w:hAnsi="Calibri"/>
          <w:b w:val="0"/>
          <w:sz w:val="20"/>
        </w:rPr>
      </w:pPr>
      <w:r>
        <w:rPr>
          <w:rFonts w:ascii="Calibri" w:hAnsi="Calibri"/>
          <w:b w:val="0"/>
          <w:sz w:val="20"/>
        </w:rPr>
        <w:t>10. Datei / Adresse: allgemein\ex_schutz_dokumente\ex-dokument_a08-2010.doc</w:t>
      </w:r>
    </w:p>
    <w:p>
      <w:pPr>
        <w:rPr>
          <w:rFonts w:ascii="Calibri" w:hAnsi="Calibri"/>
          <w:b w:val="0"/>
          <w:sz w:val="20"/>
        </w:rPr>
      </w:pPr>
      <w:r>
        <w:rPr>
          <w:rFonts w:ascii="Calibri" w:hAnsi="Calibri"/>
          <w:b w:val="0"/>
          <w:sz w:val="20"/>
        </w:rPr>
        <w:t>11. Regelwerk: Verordnung zur arbeitsmedizinischen Vorsorge (ArbMedVV), § 4 Pflichtvorsorge</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Datei / Adresse: allgemein\plaene\hautschutzplan.doc</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Regelwerk: ASR A2.2: Maßnahmen gegen Brände, Anhang 2</w:t>
      </w:r>
    </w:p>
    <w:p>
      <w:pPr>
        <w:rPr>
          <w:rFonts w:ascii="Calibri" w:hAnsi="Calibri"/>
          <w:b w:val="0"/>
          <w:sz w:val="20"/>
        </w:rPr>
      </w:pPr>
      <w:r>
        <w:rPr>
          <w:rFonts w:ascii="Calibri" w:hAnsi="Calibri"/>
          <w:b w:val="0"/>
          <w:sz w:val="20"/>
        </w:rPr>
        <w:t>16. BG-Katalog: Persönliche Schutzausrüstung (PSA)</w:t>
      </w:r>
    </w:p>
    <w:p>
      <w:pPr>
        <w:rPr>
          <w:rFonts w:ascii="Calibri" w:hAnsi="Calibri"/>
          <w:b w:val="0"/>
          <w:sz w:val="20"/>
        </w:rPr>
      </w:pPr>
      <w:r>
        <w:rPr>
          <w:rFonts w:ascii="Calibri" w:hAnsi="Calibri"/>
          <w:b w:val="0"/>
          <w:sz w:val="20"/>
        </w:rPr>
        <w:t>17.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401: Gefährdung durch Hautkontakt Ermittlung - Beurteilung - Maßnahmen,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TRGS 903: Biologische Grenzwerte (BGW), Inhalt</w:t>
      </w:r>
    </w:p>
    <w:p>
      <w:pPr>
        <w:rPr>
          <w:rFonts w:ascii="Calibri" w:hAnsi="Calibri"/>
          <w:b w:val="0"/>
          <w:sz w:val="20"/>
        </w:rPr>
      </w:pPr>
      <w:r>
        <w:rPr>
          <w:rFonts w:ascii="Calibri" w:hAnsi="Calibri"/>
          <w:b w:val="0"/>
          <w:sz w:val="20"/>
        </w:rPr>
        <w:t>TRGS 905: Verzeichnis krebserzeugender, keimzellmutagener oder reproduktionstoxischer Stoffe, Inhalt</w:t>
      </w:r>
    </w:p>
    <w:p>
      <w:pPr>
        <w:rPr>
          <w:rFonts w:ascii="Calibri" w:hAnsi="Calibri"/>
          <w:b w:val="0"/>
          <w:sz w:val="20"/>
        </w:rPr>
      </w:pPr>
      <w:r>
        <w:rPr>
          <w:rFonts w:ascii="Calibri" w:hAnsi="Calibri"/>
          <w:b w:val="0"/>
          <w:sz w:val="20"/>
        </w:rPr>
        <w:t>TRGS 906: Verzeichnis krebserzeugender Tätigkeiten oder Verfahren nach § 3 Abs. 2 Nr. 3 GefStoffV, Inhalt</w:t>
      </w:r>
    </w:p>
    <w:p>
      <w:pPr>
        <w:rPr>
          <w:rFonts w:ascii="Calibri" w:hAnsi="Calibri"/>
          <w:b w:val="0"/>
          <w:sz w:val="20"/>
        </w:rPr>
      </w:pPr>
      <w:r>
        <w:rPr>
          <w:rFonts w:ascii="Calibri" w:hAnsi="Calibri"/>
          <w:b w:val="0"/>
          <w:sz w:val="20"/>
        </w:rPr>
        <w:t>TRGS 907: Verzeichnis sensibilisierender Stoffe und von Tätigkeiten mit sensibilisierenden Stoffen, Inhalt</w:t>
      </w:r>
    </w:p>
    <w:p>
      <w:pPr>
        <w:rPr>
          <w:rFonts w:ascii="Calibri" w:hAnsi="Calibri"/>
          <w:b w:val="0"/>
          <w:sz w:val="20"/>
        </w:rPr>
      </w:pPr>
      <w:r>
        <w:rPr>
          <w:rFonts w:ascii="Calibri" w:hAnsi="Calibri"/>
          <w:b w:val="0"/>
          <w:sz w:val="20"/>
        </w:rPr>
        <w:t>TRGS 600: Substitution, Inhalt</w:t>
      </w:r>
    </w:p>
    <w:p>
      <w:pPr>
        <w:rPr>
          <w:rFonts w:ascii="Calibri" w:hAnsi="Calibri"/>
          <w:b w:val="0"/>
          <w:sz w:val="20"/>
        </w:rPr>
      </w:pPr>
      <w:r>
        <w:rPr>
          <w:rFonts w:ascii="Calibri" w:hAnsi="Calibri"/>
          <w:b w:val="0"/>
          <w:sz w:val="20"/>
        </w:rPr>
        <w:t>DGUV-Information 213-701: BG/BGIA-Empfehlungen für die Gefährdungsbeurteilung nach der Gefahrstoffverordnung - Allgemeiner Teil, Inhalt</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S 017: Leitfaden zur Gefährdungsbeurteilung nach Gefahrstoffverordnung, Inhaltsverzeichnis</w:t>
      </w:r>
    </w:p>
    <w:p>
      <w:pPr>
        <w:rPr>
          <w:rFonts w:ascii="Calibri" w:hAnsi="Calibri"/>
          <w:b w:val="0"/>
          <w:sz w:val="20"/>
        </w:rPr>
      </w:pPr>
      <w:r>
        <w:rPr>
          <w:rFonts w:ascii="Calibri" w:hAnsi="Calibri"/>
          <w:b w:val="0"/>
          <w:sz w:val="20"/>
        </w:rPr>
        <w:t>S 018: Leitfaden zur Erstellung des Explosionsschutzdokumentes, Inhaltsverzeichnis</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5" w:name="_Toc785408028"/>
      <w:r>
        <w:instrText>Hautschutz; Dentallabor</w:instrText>
      </w:r>
      <w:bookmarkEnd w:id="25"/>
      <w:r>
        <w:instrText>" \f "bgetem" \l 2</w:instrText>
      </w:r>
      <w:r>
        <w:fldChar w:fldCharType="separate"/>
      </w:r>
      <w:r>
        <w:fldChar w:fldCharType="end"/>
      </w:r>
      <w:r>
        <w:rPr>
          <w:rFonts w:ascii="Calibri" w:hAnsi="Calibri"/>
          <w:b w:val="1"/>
          <w:color w:val="233B81"/>
          <w:sz w:val="26"/>
        </w:rPr>
        <w:t>Hautschutz;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Einwirkung von Feuchtarbeiten</w:t>
      </w:r>
    </w:p>
    <w:p>
      <w:pPr>
        <w:pStyle w:val="P2"/>
        <w:rPr>
          <w:b w:val="1"/>
          <w:sz w:val="20"/>
        </w:rPr>
      </w:pPr>
      <w:r>
        <w:rPr>
          <w:b w:val="1"/>
          <w:sz w:val="20"/>
        </w:rPr>
        <w:t>Kunststoffmonomere (Methylmethacrylat = MMA)</w:t>
      </w:r>
    </w:p>
    <w:p>
      <w:pPr>
        <w:pStyle w:val="P2"/>
        <w:rPr>
          <w:b w:val="1"/>
          <w:sz w:val="20"/>
        </w:rPr>
      </w:pPr>
      <w:r>
        <w:rPr>
          <w:b w:val="1"/>
          <w:sz w:val="20"/>
        </w:rPr>
        <w:t>Schleifstäube (Metall, Kunststoff, Gips)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Hautschutz-, Hautreinigungs- und Hautpflegemittel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Hände-Desinfektionsmittel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gleichzeitige Anwendung von Hautschutzpräparaten und das Tragen von feuchtigkeitsdichten Schutzhandschuhen ist mit der Betriebsärztin/dem Betriebsarzt abgestimmt.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Händewaschplatz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Hautschutzplan</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allgemein\plaene\hautschutzplan.docx</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401: Gefährdung durch Hautkontakt Ermittlung - Beurteilung - Maßnahmen,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6" w:name="_Toc622971441"/>
      <w:r>
        <w:instrText>Lärm</w:instrText>
      </w:r>
      <w:bookmarkEnd w:id="26"/>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7" w:name="_Toc234437110"/>
      <w:r>
        <w:instrText>Leitern und Tritte</w:instrText>
      </w:r>
      <w:bookmarkEnd w:id="27"/>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8" w:name="_Toc1181876519"/>
      <w:r>
        <w:instrText>Mutterschutzrelevante Tätigkeiten; Dentallabor</w:instrText>
      </w:r>
      <w:bookmarkEnd w:id="28"/>
      <w:r>
        <w:instrText>" \f "bgetem" \l 2</w:instrText>
      </w:r>
      <w:r>
        <w:fldChar w:fldCharType="separate"/>
      </w:r>
      <w:r>
        <w:fldChar w:fldCharType="end"/>
      </w:r>
      <w:r>
        <w:rPr>
          <w:rFonts w:ascii="Calibri" w:hAnsi="Calibri"/>
          <w:b w:val="1"/>
          <w:color w:val="233B81"/>
          <w:sz w:val="26"/>
        </w:rPr>
        <w:t>Mutterschutzrelevante Tätigkeiten;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Dermale und/oder inhalative Exposition bei Tätigkeiten mit Gefahrstoffen oder Biostoffen</w:t>
      </w:r>
    </w:p>
    <w:p>
      <w:pPr>
        <w:pStyle w:val="P2"/>
        <w:rPr>
          <w:b w:val="1"/>
          <w:sz w:val="20"/>
        </w:rPr>
      </w:pPr>
      <w:r>
        <w:rPr>
          <w:b w:val="1"/>
          <w:sz w:val="20"/>
        </w:rPr>
        <w:t>Fruchtschädigung (Kind im Mutterleib)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Mitteilung der Schwangerschaft einer Beschäftigten an die Behörde (Amt für Arbeitsschutz/Gewerbeaufsichtsamt/Regierungspräsidium) ist erfolgt  - unmittelbar nach Information durch die Beschäftigte an den Arbeitgeber - (Mutterschutzgesetz § 5(1)).</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gesonderte Gefährdungsbeurteilung für die Tätigkeiten / Arbeitsplatz der Schwangeren wurde vorgenommen und dokumentiert.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Folgende Beschäftigungsverbote / Beschäftigungsbeschränkungen werden eingehalten:</w:t>
            </w:r>
          </w:p>
          <w:p>
            <w:pPr>
              <w:pStyle w:val="P1"/>
              <w:rPr>
                <w:b w:val="0"/>
                <w:sz w:val="18"/>
              </w:rPr>
            </w:pPr>
            <w:r>
              <w:rPr>
                <w:b w:val="0"/>
                <w:sz w:val="18"/>
              </w:rPr>
              <w:t xml:space="preserve">-   Es werden keine Tätigkeiten am Desinfektionsplatz durchgeführt (Kontakt zu             möglicherweise infektiös kontaminierten Materialien).</w:t>
            </w:r>
          </w:p>
          <w:p>
            <w:pPr>
              <w:pStyle w:val="P1"/>
              <w:rPr>
                <w:b w:val="0"/>
                <w:sz w:val="18"/>
              </w:rPr>
            </w:pPr>
            <w:r>
              <w:rPr>
                <w:b w:val="0"/>
                <w:sz w:val="18"/>
              </w:rPr>
              <w:t>- Es werden keine Tätigkeiten mit quarz- bzw. cristobalithaltigen Einbettmassen (krebserzeugende Arbeitsstoffe bzw. Tätigkeiten) durchgeführt (Einbetten, Ausbetten, Strahlen).</w:t>
            </w:r>
          </w:p>
          <w:p>
            <w:pPr>
              <w:pStyle w:val="P1"/>
              <w:rPr>
                <w:b w:val="0"/>
                <w:sz w:val="18"/>
              </w:rPr>
            </w:pPr>
            <w:r>
              <w:rPr>
                <w:b w:val="0"/>
                <w:sz w:val="18"/>
              </w:rPr>
              <w:t>- Es werden keine Tätigkeiten mit Cobalt oder Nickel haltigen Legierungen durchgeführt (beide Metalle stehen im Verdacht, Krebs zu erzeugen).</w:t>
            </w:r>
          </w:p>
          <w:p>
            <w:pPr>
              <w:pStyle w:val="P1"/>
              <w:rPr>
                <w:b w:val="0"/>
                <w:sz w:val="18"/>
              </w:rPr>
            </w:pPr>
            <w:r>
              <w:rPr>
                <w:b w:val="0"/>
                <w:sz w:val="18"/>
              </w:rPr>
              <w:t xml:space="preserve">- Bei Tätigkeiten mit Methylmethacrylaten wird der AGW von 210 mg/m³ eingehalten (ein Risiko der Fruchtschädigung besteht erst bei Überschreitung des AGW) nähere Einzelheiten zur Exposition siehe </w:t>
            </w:r>
            <w:r>
              <w:rPr>
                <w:b w:val="0"/>
                <w:sz w:val="18"/>
                <w:u w:val="single"/>
              </w:rPr>
              <w:t>Expositionsbeschreibung</w:t>
            </w:r>
            <w:r>
              <w:rPr>
                <w:b w:val="0"/>
                <w:sz w:val="18"/>
              </w:rPr>
              <w:t xml:space="preserve"> „Verarbeitung Methylmethacrylat haltiger Kunststoffmassen in Dentallaboratorien“.</w:t>
            </w:r>
          </w:p>
          <w:p>
            <w:pPr>
              <w:pStyle w:val="P1"/>
              <w:rPr>
                <w:b w:val="0"/>
                <w:sz w:val="18"/>
              </w:rPr>
            </w:pPr>
            <w:r>
              <w:rPr>
                <w:b w:val="0"/>
                <w:sz w:val="18"/>
              </w:rPr>
              <w:t>- Tätigkeiten mit sonstigen krebserzeugenden, mutagenen oder fruchtschädigenden Stoffen sind ausgeschlossen (z. B. können einige Unterfütterungsmaterialien fruchtschädigende Bestandteile enthalten).</w:t>
            </w:r>
          </w:p>
          <w:p>
            <w:pPr>
              <w:pStyle w:val="P1"/>
              <w:rPr>
                <w:b w:val="0"/>
                <w:sz w:val="18"/>
              </w:rPr>
            </w:pPr>
            <w:r>
              <w:rPr>
                <w:b w:val="0"/>
                <w:sz w:val="18"/>
              </w:rPr>
              <w:t>- Tätigkeiten im Kurier- /Fahrdienst mit einem Fahrzeitanteil größer 50 % werden vermieden, ebenso Fahrten bei erhöhter Gefährdung im Straßenverkehr (z. B. bei Winterbedingungen) oder Fahrten unter Zeitdruck.</w:t>
            </w:r>
          </w:p>
          <w:p>
            <w:pPr>
              <w:pStyle w:val="P1"/>
              <w:rPr>
                <w:b w:val="0"/>
                <w:sz w:val="18"/>
              </w:rPr>
            </w:pPr>
            <w:r>
              <w:rPr>
                <w:b w:val="0"/>
                <w:sz w:val="18"/>
              </w:rPr>
              <w:t>- Heben und Tragen von Lasten &gt; 5 kg regelmäßig werden nicht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https:\\www.bgetem.de\redaktion\arbeitssicherheit-gesundheitsschutz\dokumente-und-dateien\themen-von-a-z\gefahrstoffe\expositionsbeschreibungen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Mutterschutzgesetz (MuschG),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9" w:name="_Toc677798356"/>
      <w:r>
        <w:instrText>Raumluft; Dentallabor</w:instrText>
      </w:r>
      <w:bookmarkEnd w:id="29"/>
      <w:r>
        <w:instrText>" \f "bgetem" \l 2</w:instrText>
      </w:r>
      <w:r>
        <w:fldChar w:fldCharType="separate"/>
      </w:r>
      <w:r>
        <w:fldChar w:fldCharType="end"/>
      </w:r>
      <w:r>
        <w:rPr>
          <w:rFonts w:ascii="Calibri" w:hAnsi="Calibri"/>
          <w:b w:val="1"/>
          <w:color w:val="233B81"/>
          <w:sz w:val="26"/>
        </w:rPr>
        <w:t>Raumluft;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Ungünstiges Raumklima (Zugluft, zu hohe/zu niedrige Lufttemperatur oder Luftfeuchtigkeit, mangelnde Frischluftzufuhr) Gefahrstoffe in der Luft am Arbeitsplatz (Umgang mit Monomeren, Strahlraum, Auswachsraum)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Zugluft wird vermieden (Luftgeschwindigkeit &lt; 0,2 m/s).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Lufttemperatur und </w:t>
            </w:r>
            <w:r>
              <w:rPr>
                <w:b w:val="0"/>
                <w:sz w:val="18"/>
                <w:u w:val="single"/>
              </w:rPr>
              <w:t>Luftfeuchtigkeit</w:t>
            </w:r>
            <w:r>
              <w:rPr>
                <w:b w:val="0"/>
                <w:sz w:val="18"/>
              </w:rPr>
              <w:t xml:space="preserve"> in einem gesundheitsverträglichen Bereich halten (Lufttemperatur: 19 °C bis 25 °C, Luftfeuchte: 30 % bis 70 %, möglichst über 50 %)</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ausreichende Frischluftzufuhr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Klima- und </w:t>
            </w:r>
            <w:r>
              <w:rPr>
                <w:b w:val="0"/>
                <w:sz w:val="18"/>
                <w:u w:val="single"/>
              </w:rPr>
              <w:t>Lüftungsanlagen</w:t>
            </w:r>
            <w:r>
              <w:rPr>
                <w:b w:val="0"/>
                <w:sz w:val="18"/>
              </w:rPr>
              <w:t xml:space="preserve"> werden regelmäßig gewartet, gereinigt und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Im Auswachsraum ist für ausreichende Abluft gesorgt, vorrangig durch Absaugung der Ofenluft.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Raumlufttechnische Maßnahmen können bei der Einhaltung von Arbeitsplatzgrenzwerten unterstützend wirken.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A3.6: Lüftung, 4 Luftqualität</w:t>
      </w:r>
    </w:p>
    <w:p>
      <w:pPr>
        <w:rPr>
          <w:rFonts w:ascii="Calibri" w:hAnsi="Calibri"/>
          <w:b w:val="0"/>
          <w:sz w:val="20"/>
        </w:rPr>
      </w:pPr>
      <w:r>
        <w:rPr>
          <w:rFonts w:ascii="Calibri" w:hAnsi="Calibri"/>
          <w:b w:val="0"/>
          <w:sz w:val="20"/>
        </w:rPr>
        <w:t>2. Datei / Adresse: allgemein\ex_schutz_dokumente\laborabzug.doc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0" w:name="_Toc1305755882"/>
      <w:r>
        <w:instrText>Reinigungspersonal; Dentallabor</w:instrText>
      </w:r>
      <w:bookmarkEnd w:id="30"/>
      <w:r>
        <w:instrText>" \f "bgetem" \l 2</w:instrText>
      </w:r>
      <w:r>
        <w:fldChar w:fldCharType="separate"/>
      </w:r>
      <w:r>
        <w:fldChar w:fldCharType="end"/>
      </w:r>
      <w:r>
        <w:rPr>
          <w:rFonts w:ascii="Calibri" w:hAnsi="Calibri"/>
          <w:b w:val="1"/>
          <w:color w:val="233B81"/>
          <w:sz w:val="26"/>
        </w:rPr>
        <w:t>Reinigungspersonal;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Verletzungsrisiko durch spitze, scharfe Gegenstände im Abfall, Infektionsgefahr durch mikrobiell kontaminierte Abfälle, Hautgefährdung durch Reste von Dentalwerkstoffen sowie Reinigungsmitteln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Spitze, scharfe Gegenstände gesondert aufbewahren und entsorgen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Schutzhandschuhe werden mit Hilfe des Online-Portals BASIS (www.basis-bgetem.de) ausgewählt und getragen.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Mikrobiell kontaminierte Abfälle nicht in "normalen" Abfall geben (sachgerechte Entsorgung)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Reinigung des Desinfektionsplatzes nur durch befugtes Personal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Hautschutzplan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Reinigungspersonal ist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DGUV-Information 203-021: Zahntechnische Laboratorien - Schutz vor Infektionsgefahren -, Inhaltsverzeichnis</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1" w:name="_Toc167213675"/>
      <w:r>
        <w:instrText>Verkehr: Fluchtwege, Notausgänge</w:instrText>
      </w:r>
      <w:bookmarkEnd w:id="31"/>
      <w:r>
        <w:instrText>" \f "bgetem" \l 2</w:instrText>
      </w:r>
      <w:r>
        <w:fldChar w:fldCharType="separate"/>
      </w:r>
      <w:r>
        <w:fldChar w:fldCharType="end"/>
      </w:r>
      <w:r>
        <w:rPr>
          <w:rFonts w:ascii="Calibri" w:hAnsi="Calibri"/>
          <w:b w:val="1"/>
          <w:color w:val="233B81"/>
          <w:sz w:val="26"/>
        </w:rPr>
        <w:t>Verkehr: Fluchtwege, Notausgänge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Schnelles und sicheres Verlassen von Arbeitsplätzen ist nicht möglich, </w:t>
      </w:r>
    </w:p>
    <w:p>
      <w:pPr>
        <w:pStyle w:val="P2"/>
        <w:rPr>
          <w:b w:val="1"/>
          <w:sz w:val="20"/>
        </w:rPr>
      </w:pPr>
      <w:r>
        <w:rPr>
          <w:b w:val="1"/>
          <w:sz w:val="20"/>
        </w:rPr>
        <w:t>Rettungsmaßnahmen werden verzögert.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Zur Kennzeichnung sind die Rettungszeichen aus den ASR A1.3 </w:t>
            </w:r>
            <w:r>
              <w:rPr>
                <w:b w:val="0"/>
                <w:sz w:val="18"/>
                <w:u w:val="single"/>
              </w:rPr>
              <w:t>Anlage 1</w:t>
            </w:r>
            <w:r>
              <w:rPr>
                <w:b w:val="0"/>
                <w:sz w:val="18"/>
              </w:rPr>
              <w:t xml:space="preserve"> Nr. 4 verwendet. </w:t>
            </w:r>
          </w:p>
          <w:p>
            <w:pPr>
              <w:pStyle w:val="P1"/>
              <w:rPr>
                <w:b w:val="0"/>
                <w:sz w:val="18"/>
              </w:rPr>
            </w:pPr>
            <w:r>
              <w:rPr>
                <w:b w:val="0"/>
                <w:sz w:val="18"/>
              </w:rPr>
              <w:t xml:space="preserve">Bei der Installation von Sicherheitsbeleuchtungen oder optischen Leitsystemen sind die </w:t>
            </w:r>
            <w:r>
              <w:rPr>
                <w:b w:val="0"/>
                <w:sz w:val="18"/>
                <w:u w:val="single"/>
              </w:rPr>
              <w:t>ASR A3.4/3</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Flucht- und Rettungspläne nach ArbStättV </w:t>
            </w:r>
            <w:r>
              <w:rPr>
                <w:b w:val="0"/>
                <w:sz w:val="18"/>
                <w:u w:val="single"/>
              </w:rPr>
              <w:t>§ 4</w:t>
            </w:r>
            <w:r>
              <w:rPr>
                <w:b w:val="0"/>
                <w:sz w:val="18"/>
              </w:rPr>
              <w:t xml:space="preserve"> Abs. 5 und ASR A2.3 </w:t>
            </w:r>
            <w:r>
              <w:rPr>
                <w:b w:val="0"/>
                <w:sz w:val="18"/>
                <w:u w:val="single"/>
              </w:rPr>
              <w:t>Nr. 9</w:t>
            </w:r>
            <w:r>
              <w:rPr>
                <w:b w:val="0"/>
                <w:sz w:val="18"/>
              </w:rPr>
              <w:t xml:space="preserve"> sind ausgehängt und aktuell.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Flucht- und Rettungswege sind freigehalten und sicher begehbar. Dies wird durch regelmäßige Kontrollen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ASR A3.4/3: Sicherheitsbeleuchtung, optische Sicherheitsleitsysteme, Inhalt</w:t>
      </w:r>
    </w:p>
    <w:p>
      <w:pPr>
        <w:rPr>
          <w:rFonts w:ascii="Calibri" w:hAnsi="Calibri"/>
          <w:b w:val="0"/>
          <w:sz w:val="20"/>
        </w:rPr>
      </w:pPr>
      <w:r>
        <w:rPr>
          <w:rFonts w:ascii="Calibri" w:hAnsi="Calibri"/>
          <w:b w:val="0"/>
          <w:sz w:val="20"/>
        </w:rPr>
        <w:t>3. Regelwerk: Arbeitsstättenverordnung (ArbStättV), § 4 Besondere Anforderungen an das Betreiben von Arbeitsstätten</w:t>
      </w:r>
    </w:p>
    <w:p>
      <w:pPr>
        <w:rPr>
          <w:rFonts w:ascii="Calibri" w:hAnsi="Calibri"/>
          <w:b w:val="0"/>
          <w:sz w:val="20"/>
        </w:rPr>
      </w:pPr>
      <w:r>
        <w:rPr>
          <w:rFonts w:ascii="Calibri" w:hAnsi="Calibri"/>
          <w:b w:val="0"/>
          <w:sz w:val="20"/>
        </w:rPr>
        <w:t>4. Regelwerk: ASR A2.3: Fluchtwege, Notausgänge, Flucht- und Rettungsplan, 9 Flucht- und Rettungsplan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A3.4/3: Sicherheitsbeleuchtung, optische Sicherheitsleitsysteme, Titelseite</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A2.3: Fluchtwege, Notausgänge, Flucht- und Rettungsplan,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2" w:name="_Toc172947102"/>
      <w:r>
        <w:instrText>6. Keramik</w:instrText>
      </w:r>
      <w:bookmarkEnd w:id="3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Keramik</w:t>
      </w:r>
    </w:p>
    <w:p/>
    <w:p>
      <w:pPr>
        <w:pStyle w:val="P8"/>
        <w:rPr>
          <w:rFonts w:ascii="Calibri" w:hAnsi="Calibri"/>
          <w:b w:val="1"/>
          <w:color w:val="233B81"/>
          <w:sz w:val="26"/>
        </w:rPr>
      </w:pPr>
      <w:r>
        <w:fldChar w:fldCharType="begin"/>
      </w:r>
      <w:r>
        <w:instrText>TC "</w:instrText>
      </w:r>
      <w:bookmarkStart w:id="33" w:name="_Toc1764953661"/>
      <w:r>
        <w:instrText>Keramikstäube</w:instrText>
      </w:r>
      <w:bookmarkEnd w:id="33"/>
      <w:r>
        <w:instrText>" \f "bgetem" \l 2</w:instrText>
      </w:r>
      <w:r>
        <w:fldChar w:fldCharType="separate"/>
      </w:r>
      <w:r>
        <w:fldChar w:fldCharType="end"/>
      </w:r>
      <w:r>
        <w:rPr>
          <w:rFonts w:ascii="Calibri" w:hAnsi="Calibri"/>
          <w:b w:val="1"/>
          <w:color w:val="233B81"/>
          <w:sz w:val="26"/>
        </w:rPr>
        <w:t>Keramikstäube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Inhalative Gefährdung durch Stäube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beim Schleifen entstehenden Stäube werden abgesaugt. Bei Rückführung der gefilterten Luft in den Arbeitsraum werden nur zugelassene, geprüfte Filter nach IEC 60335-2-69 (Staubklasse M) oder mit IFA-Prüfzeugnis eingesetzt. Eine Herstellerbescheinigung liegt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Absaugeinrichtungen werden regelmäßig, jedoch mindestens einmal jährlich, fachkundig überprüft. Der Leitfaden der BG ETEM (siehe </w:t>
            </w:r>
            <w:r>
              <w:rPr>
                <w:b w:val="0"/>
                <w:sz w:val="18"/>
                <w:u w:val="single"/>
              </w:rPr>
              <w:t>S 019</w:t>
            </w:r>
            <w:r>
              <w:rPr>
                <w:b w:val="0"/>
                <w:sz w:val="18"/>
              </w:rPr>
              <w:t>) wird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(siehe </w:t>
            </w:r>
            <w:r>
              <w:rPr>
                <w:b w:val="0"/>
                <w:sz w:val="18"/>
                <w:u w:val="single"/>
              </w:rPr>
              <w:t>TRGS 900</w:t>
            </w:r>
            <w:r>
              <w:rPr>
                <w:b w:val="0"/>
                <w:sz w:val="18"/>
              </w:rPr>
              <w:t>, allgemeiner Staubgrenzwert)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w:t>
            </w:r>
            <w:r>
              <w:rPr>
                <w:b w:val="0"/>
                <w:sz w:val="18"/>
                <w:u w:val="single"/>
              </w:rPr>
              <w:t>arbeitsmedizinische Vorsorge</w:t>
            </w:r>
            <w:r>
              <w:rPr>
                <w:b w:val="0"/>
                <w:sz w:val="18"/>
              </w:rPr>
              <w:t xml:space="preserve"> (z. B. G 1.4)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allgemein\s\s_019_a10-2017.pdf</w:t>
      </w:r>
    </w:p>
    <w:p>
      <w:pPr>
        <w:rPr>
          <w:rFonts w:ascii="Calibri" w:hAnsi="Calibri"/>
          <w:b w:val="0"/>
          <w:sz w:val="20"/>
        </w:rPr>
      </w:pPr>
      <w:r>
        <w:rPr>
          <w:rFonts w:ascii="Calibri" w:hAnsi="Calibri"/>
          <w:b w:val="0"/>
          <w:sz w:val="20"/>
        </w:rPr>
        <w:t>3. Regelwerk: TRGS 900: Arbeitsplatzgrenzwerte, Inhalt</w:t>
      </w:r>
    </w:p>
    <w:p>
      <w:pPr>
        <w:rPr>
          <w:rFonts w:ascii="Calibri" w:hAnsi="Calibri"/>
          <w:b w:val="0"/>
          <w:sz w:val="20"/>
        </w:rPr>
      </w:pPr>
      <w:r>
        <w:rPr>
          <w:rFonts w:ascii="Calibri" w:hAnsi="Calibri"/>
          <w:b w:val="0"/>
          <w:sz w:val="20"/>
        </w:rPr>
        <w:t>4. Regelwerk: DGUV Information 208-033: Belastungen für Rücken und Gelenke - was geht mich das an?, Titel</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4" w:name="_Toc862500790"/>
      <w:r>
        <w:instrText>7. Kronen- und Brückentechnik, Modellguss</w:instrText>
      </w:r>
      <w:bookmarkEnd w:id="3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Kronen- und Brückentechnik, Modellguss</w:t>
      </w:r>
    </w:p>
    <w:p/>
    <w:p>
      <w:pPr>
        <w:pStyle w:val="P8"/>
        <w:rPr>
          <w:rFonts w:ascii="Calibri" w:hAnsi="Calibri"/>
          <w:b w:val="1"/>
          <w:color w:val="233B81"/>
          <w:sz w:val="26"/>
        </w:rPr>
      </w:pPr>
      <w:r>
        <w:fldChar w:fldCharType="begin"/>
      </w:r>
      <w:r>
        <w:instrText>TC "</w:instrText>
      </w:r>
      <w:bookmarkStart w:id="35" w:name="_Toc1401704710"/>
      <w:r>
        <w:instrText>Ausbetten</w:instrText>
      </w:r>
      <w:bookmarkEnd w:id="35"/>
      <w:r>
        <w:instrText>" \f "bgetem" \l 2</w:instrText>
      </w:r>
      <w:r>
        <w:fldChar w:fldCharType="separate"/>
      </w:r>
      <w:r>
        <w:fldChar w:fldCharType="end"/>
      </w:r>
      <w:r>
        <w:rPr>
          <w:rFonts w:ascii="Calibri" w:hAnsi="Calibri"/>
          <w:b w:val="1"/>
          <w:color w:val="233B81"/>
          <w:sz w:val="26"/>
        </w:rPr>
        <w:t>Ausbetten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Einatmen von Quarzstäuben bei Tätigkeiten mit Einbettmassen sowie beim Ausbetten der Gussstücke</w:t>
      </w:r>
    </w:p>
    <w:p>
      <w:pPr>
        <w:pStyle w:val="P2"/>
        <w:rPr>
          <w:b w:val="1"/>
          <w:sz w:val="20"/>
        </w:rPr>
      </w:pPr>
      <w:r>
        <w:rPr>
          <w:b w:val="1"/>
          <w:sz w:val="20"/>
        </w:rPr>
        <w:t>Anreicherung quarzhaltiger Einbettmassen im Strahlgerät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Stahlanlage, Strahlbox; Dentallabor</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TRGS 559</w:t>
            </w:r>
            <w:r>
              <w:rPr>
                <w:b w:val="0"/>
                <w:sz w:val="18"/>
              </w:rPr>
              <w:t xml:space="preserve"> "Mineralischer Staub" ist beachtet, entsprechende Maßnahmen sind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Expositionsbeschreibung</w:t>
            </w:r>
            <w:r>
              <w:rPr>
                <w:b w:val="0"/>
                <w:sz w:val="18"/>
              </w:rPr>
              <w:t xml:space="preserve"> "Mineralische Stäube beim Ein-, Ausbetten und Strahlen in</w:t>
            </w:r>
          </w:p>
          <w:p>
            <w:pPr>
              <w:pStyle w:val="P1"/>
              <w:rPr>
                <w:b w:val="0"/>
                <w:sz w:val="18"/>
              </w:rPr>
            </w:pPr>
            <w:r>
              <w:rPr>
                <w:b w:val="0"/>
                <w:sz w:val="18"/>
              </w:rPr>
              <w:t>Dentallaboratorien"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staubärmere Ausbettverfahren anstelle des Herausschlagens eingesetzt, z. B. das Herausdrücken mittels einer Presse.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Ausbetten erfolgt in feuchtem Zustand.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Filterwechsel ist sichergestellt, dass</w:t>
            </w:r>
          </w:p>
          <w:p>
            <w:pPr>
              <w:pStyle w:val="P1"/>
              <w:rPr>
                <w:b w:val="0"/>
                <w:sz w:val="18"/>
              </w:rPr>
            </w:pPr>
            <w:r>
              <w:rPr>
                <w:b w:val="0"/>
                <w:sz w:val="18"/>
              </w:rPr>
              <w:t>- staubarm gearbeitet wird</w:t>
            </w:r>
          </w:p>
          <w:p>
            <w:pPr>
              <w:pStyle w:val="P1"/>
              <w:rPr>
                <w:b w:val="0"/>
                <w:sz w:val="18"/>
              </w:rPr>
            </w:pPr>
            <w:r>
              <w:rPr>
                <w:b w:val="0"/>
                <w:sz w:val="18"/>
              </w:rPr>
              <w:t>- persönliche Schutzausrüstung (Staubmaske der Klasse FFP 2, Handschuhe usw.) genutzt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eingesetzten Absaugeinrichtungen entsprechen dem Prüfgrundsatz GS IFA M 20.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Tätigkeiten mit krebserzeugenden Stäuben (z. B. quarz- und christobalithaltige Stäube) sind die betroffenen Mitarbeiter in das KMR-Beschäftigtenverzeichnis aufgenommen.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arbeitsmedizinische Vorsorge wird mindestens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w:t>
            </w:r>
            <w:r>
              <w:rPr>
                <w:b w:val="0"/>
                <w:sz w:val="18"/>
              </w:rPr>
              <w:t>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Strahlanlage, Strahlbox; Dentallabor</w:t>
      </w:r>
    </w:p>
    <w:p>
      <w:pPr>
        <w:rPr>
          <w:rFonts w:ascii="Calibri" w:hAnsi="Calibri"/>
          <w:b w:val="0"/>
          <w:sz w:val="20"/>
        </w:rPr>
      </w:pPr>
      <w:r>
        <w:rPr>
          <w:rFonts w:ascii="Calibri" w:hAnsi="Calibri"/>
          <w:b w:val="0"/>
          <w:sz w:val="20"/>
        </w:rPr>
        <w:t>3. Regelwerk: TRGS 559: Mineralischer Staub, Inhalt</w:t>
      </w:r>
    </w:p>
    <w:p>
      <w:pPr>
        <w:rPr>
          <w:rFonts w:ascii="Calibri" w:hAnsi="Calibri"/>
          <w:b w:val="0"/>
          <w:sz w:val="20"/>
        </w:rPr>
      </w:pPr>
      <w:r>
        <w:rPr>
          <w:rFonts w:ascii="Calibri" w:hAnsi="Calibri"/>
          <w:b w:val="0"/>
          <w:sz w:val="20"/>
        </w:rPr>
        <w:t>4. Regelwerk: Expositionsbeschreibung: Mineralische Stäube beim Ein-, Ausbetten und Strahlen in Dentallaboratorien, 3 Arbeitsverfahren</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559: Mineralischer Staub, Inhalt</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Expositionsbeschreibung: Mineralische Stäube beim Ein-, Ausbetten und Strahlen in Dentallaboratorien,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Kronen- und Brückentechnik, Modellguss</w:t>
      </w:r>
    </w:p>
    <w:p/>
    <w:p>
      <w:pPr>
        <w:pStyle w:val="P8"/>
        <w:rPr>
          <w:rFonts w:ascii="Calibri" w:hAnsi="Calibri"/>
          <w:b w:val="1"/>
          <w:color w:val="233B81"/>
          <w:sz w:val="26"/>
        </w:rPr>
      </w:pPr>
      <w:r>
        <w:fldChar w:fldCharType="begin"/>
      </w:r>
      <w:r>
        <w:instrText>TC "</w:instrText>
      </w:r>
      <w:bookmarkStart w:id="36" w:name="_Toc683521414"/>
      <w:r>
        <w:instrText>Einbetten</w:instrText>
      </w:r>
      <w:bookmarkEnd w:id="36"/>
      <w:r>
        <w:instrText>" \f "bgetem" \l 2</w:instrText>
      </w:r>
      <w:r>
        <w:fldChar w:fldCharType="separate"/>
      </w:r>
      <w:r>
        <w:fldChar w:fldCharType="end"/>
      </w:r>
      <w:r>
        <w:rPr>
          <w:rFonts w:ascii="Calibri" w:hAnsi="Calibri"/>
          <w:b w:val="1"/>
          <w:color w:val="233B81"/>
          <w:sz w:val="26"/>
        </w:rPr>
        <w:t>Einbetten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Einatmen von Quarzstäuben bei Tätigkeiten mit Einbettmassen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TRGS 559</w:t>
            </w:r>
            <w:r>
              <w:rPr>
                <w:b w:val="0"/>
                <w:sz w:val="18"/>
              </w:rPr>
              <w:t xml:space="preserve"> "Mineralischer Staub" ist beachtet, entsprechende Maßnahmen sind umgesetzt.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Expositionsbeschreibung</w:t>
            </w:r>
            <w:r>
              <w:rPr>
                <w:b w:val="0"/>
                <w:sz w:val="18"/>
              </w:rPr>
              <w:t xml:space="preserve"> "Mineralische Stäube beim Ein-, Ausbetten und Strahlen in</w:t>
            </w:r>
          </w:p>
          <w:p>
            <w:pPr>
              <w:pStyle w:val="P1"/>
              <w:rPr>
                <w:b w:val="0"/>
                <w:sz w:val="18"/>
              </w:rPr>
            </w:pPr>
            <w:r>
              <w:rPr>
                <w:b w:val="0"/>
                <w:sz w:val="18"/>
              </w:rPr>
              <w:t>Dentallaboratorien"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Sofern technisch möglich, werden staubarme Einbettmassen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Portionsbeutel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Vakuumrührgeräte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Arbeitsbereich wird regelmäßig feucht oder durch Absaugen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Filterwechsel ist sichergestellt, dass</w:t>
            </w:r>
          </w:p>
          <w:p>
            <w:pPr>
              <w:pStyle w:val="P1"/>
              <w:rPr>
                <w:b w:val="0"/>
                <w:sz w:val="18"/>
              </w:rPr>
            </w:pPr>
            <w:r>
              <w:rPr>
                <w:b w:val="0"/>
                <w:sz w:val="18"/>
              </w:rPr>
              <w:t>- staubarm gearbeitet wird</w:t>
            </w:r>
          </w:p>
          <w:p>
            <w:pPr>
              <w:pStyle w:val="P1"/>
              <w:rPr>
                <w:b w:val="0"/>
                <w:sz w:val="18"/>
              </w:rPr>
            </w:pPr>
            <w:r>
              <w:rPr>
                <w:b w:val="0"/>
                <w:sz w:val="18"/>
              </w:rPr>
              <w:t>- persönliche Schutzausrüstung (Staubmaske der Klasse FFP 2, Handschuhe usw.) genutzt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wird mindestens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559: Mineralischer Staub, Inhalt</w:t>
      </w:r>
    </w:p>
    <w:p>
      <w:pPr>
        <w:rPr>
          <w:rFonts w:ascii="Calibri" w:hAnsi="Calibri"/>
          <w:b w:val="0"/>
          <w:sz w:val="20"/>
        </w:rPr>
      </w:pPr>
      <w:r>
        <w:rPr>
          <w:rFonts w:ascii="Calibri" w:hAnsi="Calibri"/>
          <w:b w:val="0"/>
          <w:sz w:val="20"/>
        </w:rPr>
        <w:t>3. Regelwerk: Expositionsbeschreibung: Mineralische Stäube beim Ein-, Ausbetten und Strahlen in Dentallaboratorien, 3 Arbeitsverfahren</w:t>
      </w:r>
    </w:p>
    <w:p>
      <w:pPr>
        <w:rPr>
          <w:rFonts w:ascii="Calibri" w:hAnsi="Calibri"/>
          <w:b w:val="0"/>
          <w:sz w:val="20"/>
        </w:rPr>
      </w:pPr>
      <w:r>
        <w:rPr>
          <w:rFonts w:ascii="Calibri" w:hAnsi="Calibri"/>
          <w:b w:val="0"/>
          <w:sz w:val="20"/>
        </w:rPr>
        <w:t>4. Regelwerk: DGUV Regel 113-001: Explosionsschutz-Regeln (EX-RL), Titel</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allgemein\betriebsanweisungen\gefahrstoffe\b_gefahrstoffe_blanko.doc</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559: Mineralischer Staub,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Expositionsbeschreibung: Mineralische Stäube beim Ein-, Ausbetten und Strahlen in Dentallaboratorien,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Kronen- und Brückentechnik, Modellguss</w:t>
      </w:r>
    </w:p>
    <w:p/>
    <w:p>
      <w:pPr>
        <w:pStyle w:val="P8"/>
        <w:rPr>
          <w:rFonts w:ascii="Calibri" w:hAnsi="Calibri"/>
          <w:b w:val="1"/>
          <w:color w:val="233B81"/>
          <w:sz w:val="26"/>
        </w:rPr>
      </w:pPr>
      <w:r>
        <w:fldChar w:fldCharType="begin"/>
      </w:r>
      <w:r>
        <w:instrText>TC "</w:instrText>
      </w:r>
      <w:bookmarkStart w:id="37" w:name="_Toc525988876"/>
      <w:r>
        <w:instrText>Elektrolytisches Glänzen; Dentallabor</w:instrText>
      </w:r>
      <w:bookmarkEnd w:id="37"/>
      <w:r>
        <w:instrText>" \f "bgetem" \l 2</w:instrText>
      </w:r>
      <w:r>
        <w:fldChar w:fldCharType="separate"/>
      </w:r>
      <w:r>
        <w:fldChar w:fldCharType="end"/>
      </w:r>
      <w:r>
        <w:rPr>
          <w:rFonts w:ascii="Calibri" w:hAnsi="Calibri"/>
          <w:b w:val="1"/>
          <w:color w:val="233B81"/>
          <w:sz w:val="26"/>
        </w:rPr>
        <w:t>Elektrolytisches Glänzen;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Verätzung, Reizung von Augen, Haut und Schleimhaut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(beständige) Behältnisse für Elektrolyte (Glänzgerät) stehen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Behältnisse sind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Behältnisse sind ggf. in einem Laborabzug aufgestellt. Die Arbeitsplatzgrenzwerte (</w:t>
            </w:r>
            <w:r>
              <w:rPr>
                <w:b w:val="0"/>
                <w:sz w:val="18"/>
                <w:u w:val="single"/>
              </w:rPr>
              <w:t>TRGS 900</w:t>
            </w:r>
            <w:r>
              <w:rPr>
                <w:b w:val="0"/>
                <w:sz w:val="18"/>
              </w:rPr>
              <w:t>) werden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Einlegen/Entnehmen der zahntechnischen Werkstücke werden Hilfsmittel (Zangen, Pinzetten) genutzt oder Schutzhandschuhe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Auswahl der Schutzhandschuhe erfolgt mit Hilfe des Online-Portals www.basis-bgetem.de.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Datei / Adresse: http:\\www.basis-bgetem.de</w:t>
      </w:r>
    </w:p>
    <w:p>
      <w:pPr>
        <w:rPr>
          <w:rFonts w:ascii="Calibri" w:hAnsi="Calibri"/>
          <w:b w:val="0"/>
          <w:sz w:val="20"/>
        </w:rPr>
      </w:pPr>
      <w:r>
        <w:rPr>
          <w:rFonts w:ascii="Calibri" w:hAnsi="Calibri"/>
          <w:b w:val="0"/>
          <w:sz w:val="20"/>
        </w:rPr>
        <w:t>5. Datei / Adresse: allgemein\betriebsanweisungen\gefahrstoffe\b13_ghs.doc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TRGS 201: Einstufung und Kennzeichnung bei Tätigkeiten mit Gefahrstoffen,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401: Gefährdung durch Hautkontakt Ermittlung - Beurteilung - Maßnahmen,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Kronen- und Brückentechnik, Modellguss</w:t>
      </w:r>
    </w:p>
    <w:p/>
    <w:p>
      <w:pPr>
        <w:pStyle w:val="P8"/>
        <w:rPr>
          <w:rFonts w:ascii="Calibri" w:hAnsi="Calibri"/>
          <w:b w:val="1"/>
          <w:color w:val="233B81"/>
          <w:sz w:val="26"/>
        </w:rPr>
      </w:pPr>
      <w:r>
        <w:fldChar w:fldCharType="begin"/>
      </w:r>
      <w:r>
        <w:instrText>TC "</w:instrText>
      </w:r>
      <w:bookmarkStart w:id="38" w:name="_Toc1593232070"/>
      <w:r>
        <w:instrText>Gussschleuder</w:instrText>
      </w:r>
      <w:bookmarkEnd w:id="38"/>
      <w:r>
        <w:instrText>" \f "bgetem" \l 2</w:instrText>
      </w:r>
      <w:r>
        <w:fldChar w:fldCharType="separate"/>
      </w:r>
      <w:r>
        <w:fldChar w:fldCharType="end"/>
      </w:r>
      <w:r>
        <w:rPr>
          <w:rFonts w:ascii="Calibri" w:hAnsi="Calibri"/>
          <w:b w:val="1"/>
          <w:color w:val="233B81"/>
          <w:sz w:val="26"/>
        </w:rPr>
        <w:t>Gussschleuder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Verbrennungsgefahr durch flüssige Metallspritzer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Deckelverriegelung der Gussschleuder ist mindestens 1 x jährlich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Bedienungsanleitung des Herstellers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112-192: Benutzung von Augen- und Gesichtsschutz,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Kronen- und Brückentechnik, Modellguss</w:t>
      </w:r>
    </w:p>
    <w:p/>
    <w:p>
      <w:pPr>
        <w:pStyle w:val="P8"/>
        <w:rPr>
          <w:rFonts w:ascii="Calibri" w:hAnsi="Calibri"/>
          <w:b w:val="1"/>
          <w:color w:val="233B81"/>
          <w:sz w:val="26"/>
        </w:rPr>
      </w:pPr>
      <w:r>
        <w:fldChar w:fldCharType="begin"/>
      </w:r>
      <w:r>
        <w:instrText>TC "</w:instrText>
      </w:r>
      <w:bookmarkStart w:id="39" w:name="_Toc162354811"/>
      <w:r>
        <w:instrText>Metallstäube; Dentallabor</w:instrText>
      </w:r>
      <w:bookmarkEnd w:id="39"/>
      <w:r>
        <w:instrText>" \f "bgetem" \l 2</w:instrText>
      </w:r>
      <w:r>
        <w:fldChar w:fldCharType="separate"/>
      </w:r>
      <w:r>
        <w:fldChar w:fldCharType="end"/>
      </w:r>
      <w:r>
        <w:rPr>
          <w:rFonts w:ascii="Calibri" w:hAnsi="Calibri"/>
          <w:b w:val="1"/>
          <w:color w:val="233B81"/>
          <w:sz w:val="26"/>
        </w:rPr>
        <w:t>Metallstäube;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gesundheitsschädigender Stäube beim Trennen, Schleifen und Polieren (Ausarbeiten): Metallstäube entstehen bei der Kronen- und Brückenherstellung und beim sog. Modellguss bei der mechanischen Bearbeitung. Unter Berücksichtigung von Menge und gesundheitsschädigender Wirkung stehen Cobalt- Chromlegierungen im Vordergrund. Sensibilisierung der Haut durch Kontakt zu Metalllegierungen möglich.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nach </w:t>
            </w:r>
            <w:r>
              <w:rPr>
                <w:b w:val="0"/>
                <w:sz w:val="18"/>
                <w:u w:val="single"/>
              </w:rPr>
              <w:t>TRGS 900</w:t>
            </w:r>
            <w:r>
              <w:rPr>
                <w:b w:val="0"/>
                <w:sz w:val="18"/>
              </w:rPr>
              <w:t xml:space="preserve"> bzw. die Beurteilungsmaßstäbe nach TRGS 910 sind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Erfassungseinrichtungen und Absauganlagen, die dem Prüfgrundsatz IFA GS M 20 entsprechen,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Rückführung der abgesaugten Luft in den Arbeitsraum sind wirksame, geprüfte Filter (Prüfzeugnis)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Reinigung, Wartung und Prüfung der Absauganlagen ist organisiert (siehe </w:t>
            </w:r>
            <w:r>
              <w:rPr>
                <w:b w:val="0"/>
                <w:sz w:val="18"/>
                <w:u w:val="single"/>
              </w:rPr>
              <w:t>S 019</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109-002</w:t>
            </w:r>
            <w:r>
              <w:rPr>
                <w:b w:val="0"/>
                <w:sz w:val="18"/>
              </w:rPr>
              <w:t xml:space="preserve"> " Lufttechnische Maßnahmen"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Expositionsbeschreibung</w:t>
            </w:r>
            <w:r>
              <w:rPr>
                <w:b w:val="0"/>
                <w:sz w:val="18"/>
              </w:rPr>
              <w:t xml:space="preserve"> "Verarbeitung von Nichtedelmetall-Legierungen in Dentallaboratorien"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"Haut" wird empfohlen.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Titel</w:t>
      </w:r>
    </w:p>
    <w:p>
      <w:pPr>
        <w:rPr>
          <w:rFonts w:ascii="Calibri" w:hAnsi="Calibri"/>
          <w:b w:val="0"/>
          <w:sz w:val="20"/>
        </w:rPr>
      </w:pPr>
      <w:r>
        <w:rPr>
          <w:rFonts w:ascii="Calibri" w:hAnsi="Calibri"/>
          <w:b w:val="0"/>
          <w:sz w:val="20"/>
        </w:rPr>
        <w:t>3. Datei / Adresse: allgemein\s\s_019_a10-2017.pdf</w:t>
      </w:r>
    </w:p>
    <w:p>
      <w:pPr>
        <w:rPr>
          <w:rFonts w:ascii="Calibri" w:hAnsi="Calibri"/>
          <w:b w:val="0"/>
          <w:sz w:val="20"/>
        </w:rPr>
      </w:pPr>
      <w:r>
        <w:rPr>
          <w:rFonts w:ascii="Calibri" w:hAnsi="Calibri"/>
          <w:b w:val="0"/>
          <w:sz w:val="20"/>
        </w:rPr>
        <w:t>4. Regelwerk: DGUV Regel 109-002: Arbeitsplatzlüftung - Lufttechnische Maßnahmen, Inhalt</w:t>
      </w:r>
    </w:p>
    <w:p>
      <w:pPr>
        <w:rPr>
          <w:rFonts w:ascii="Calibri" w:hAnsi="Calibri"/>
          <w:b w:val="0"/>
          <w:sz w:val="20"/>
        </w:rPr>
      </w:pPr>
      <w:r>
        <w:rPr>
          <w:rFonts w:ascii="Calibri" w:hAnsi="Calibri"/>
          <w:b w:val="0"/>
          <w:sz w:val="20"/>
        </w:rPr>
        <w:t>5. Datei / Adresse: http:\\www.bgetem.de\arbeitssicherheit-gesundheitsschutz\fachinformationen\gefahrstoffe\messungen-1\expositionsbeschreibung-verarbeitung-von-nichtedelmetall-legierungen-in-dentallaboratorien</w:t>
      </w:r>
    </w:p>
    <w:p>
      <w:pPr>
        <w:rPr>
          <w:rFonts w:ascii="Calibri" w:hAnsi="Calibri"/>
          <w:b w:val="0"/>
          <w:sz w:val="20"/>
        </w:rPr>
      </w:pPr>
      <w:r>
        <w:rPr>
          <w:rFonts w:ascii="Calibri" w:hAnsi="Calibri"/>
          <w:b w:val="0"/>
          <w:sz w:val="20"/>
        </w:rPr>
        <w:t>6. BG-Katalog: Arbeitsmedizinische Vorsorge</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Kronen- und Brückentechnik, Modellguss</w:t>
      </w:r>
    </w:p>
    <w:p/>
    <w:p>
      <w:pPr>
        <w:pStyle w:val="P8"/>
        <w:rPr>
          <w:rFonts w:ascii="Calibri" w:hAnsi="Calibri"/>
          <w:b w:val="1"/>
          <w:color w:val="233B81"/>
          <w:sz w:val="26"/>
        </w:rPr>
      </w:pPr>
      <w:r>
        <w:fldChar w:fldCharType="begin"/>
      </w:r>
      <w:r>
        <w:instrText>TC "</w:instrText>
      </w:r>
      <w:bookmarkStart w:id="40" w:name="_Toc538008780"/>
      <w:r>
        <w:instrText>Reinigen von Metallgerüsten</w:instrText>
      </w:r>
      <w:bookmarkEnd w:id="40"/>
      <w:r>
        <w:instrText>" \f "bgetem" \l 2</w:instrText>
      </w:r>
      <w:r>
        <w:fldChar w:fldCharType="separate"/>
      </w:r>
      <w:r>
        <w:fldChar w:fldCharType="end"/>
      </w:r>
      <w:r>
        <w:rPr>
          <w:rFonts w:ascii="Calibri" w:hAnsi="Calibri"/>
          <w:b w:val="1"/>
          <w:color w:val="233B81"/>
          <w:sz w:val="26"/>
        </w:rPr>
        <w:t>Reinigen von Metallgerüsten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Reinigungsflüssigkeit reizt Augen, Haut und Schleimhäute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Reinigung erfolgt nur in speziellem (beständigem) Reinigungsgerät.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Schutzhandschuhe sind bereitgestellt und werden getragen. Die Auswahl erfolgte mit Hilfe des Online-Portals BASIS (www.basis-bgetem.de)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http:\\www.basis-bgetem.de</w:t>
      </w:r>
    </w:p>
    <w:p>
      <w:pPr>
        <w:rPr>
          <w:rFonts w:ascii="Calibri" w:hAnsi="Calibri"/>
          <w:b w:val="0"/>
          <w:sz w:val="20"/>
        </w:rPr>
      </w:pPr>
      <w:r>
        <w:rPr>
          <w:rFonts w:ascii="Calibri" w:hAnsi="Calibri"/>
          <w:b w:val="0"/>
          <w:sz w:val="20"/>
        </w:rPr>
        <w:t>3. Datei / Adresse: allgemein\betriebsanweisungen\gefahrstoffe\b12_ghs.doc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401: Gefährdung durch Hautkontakt Ermittlung - Beurteilung - Maßnahmen,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Kronen- und Brückentechnik, Modellguss</w:t>
      </w:r>
    </w:p>
    <w:p/>
    <w:p>
      <w:pPr>
        <w:pStyle w:val="P8"/>
        <w:rPr>
          <w:rFonts w:ascii="Calibri" w:hAnsi="Calibri"/>
          <w:b w:val="1"/>
          <w:color w:val="233B81"/>
          <w:sz w:val="26"/>
        </w:rPr>
      </w:pPr>
      <w:r>
        <w:fldChar w:fldCharType="begin"/>
      </w:r>
      <w:r>
        <w:instrText>TC "</w:instrText>
      </w:r>
      <w:bookmarkStart w:id="41" w:name="_Toc2090204591"/>
      <w:r>
        <w:instrText>Vergolden; Dentallabor</w:instrText>
      </w:r>
      <w:bookmarkEnd w:id="41"/>
      <w:r>
        <w:instrText>" \f "bgetem" \l 2</w:instrText>
      </w:r>
      <w:r>
        <w:fldChar w:fldCharType="separate"/>
      </w:r>
      <w:r>
        <w:fldChar w:fldCharType="end"/>
      </w:r>
      <w:r>
        <w:rPr>
          <w:rFonts w:ascii="Calibri" w:hAnsi="Calibri"/>
          <w:b w:val="1"/>
          <w:color w:val="233B81"/>
          <w:sz w:val="26"/>
        </w:rPr>
        <w:t>Vergolden;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Verschleppung und Einbringen von Säuren in das cyanidische Bad sind technisch verhindert. Bei Nichtgebrauch sind die Tauchbehälter abgedeckt.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Vergolden erfolgt in einem Laborabzug bzw. bei Absaugung, sofern keine geschlossenen Behältnisse/Geräte verwendet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Arbeiten am Elektrolyten ist geeignete </w:t>
            </w:r>
            <w:r>
              <w:rPr>
                <w:b w:val="0"/>
                <w:sz w:val="18"/>
                <w:u w:val="single"/>
              </w:rPr>
              <w:t>persönliche Schutzausrüstung</w:t>
            </w:r>
            <w:r>
              <w:rPr>
                <w:b w:val="0"/>
                <w:sz w:val="18"/>
              </w:rPr>
              <w:t xml:space="preserve"> (PSA)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allgemein\betriebsanweisungen\maschinen\b_stehleiter.doc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allgemein\betriebsanweisungen\gefahrstoffe\b13_ghs.doc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2" w:name="_Toc470540765"/>
      <w:r>
        <w:instrText>8. Kunststoffprothetik</w:instrText>
      </w:r>
      <w:bookmarkEnd w:id="4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Kunststoffprothetik</w:t>
      </w:r>
    </w:p>
    <w:p/>
    <w:p>
      <w:pPr>
        <w:pStyle w:val="P8"/>
        <w:rPr>
          <w:rFonts w:ascii="Calibri" w:hAnsi="Calibri"/>
          <w:b w:val="1"/>
          <w:color w:val="233B81"/>
          <w:sz w:val="26"/>
        </w:rPr>
      </w:pPr>
      <w:r>
        <w:fldChar w:fldCharType="begin"/>
      </w:r>
      <w:r>
        <w:instrText>TC "</w:instrText>
      </w:r>
      <w:bookmarkStart w:id="43" w:name="_Toc127211181"/>
      <w:r>
        <w:instrText>Flüssige, monomere Kunststoffe; Methylmethacrylat (MMA)</w:instrText>
      </w:r>
      <w:bookmarkEnd w:id="43"/>
      <w:r>
        <w:instrText>" \f "bgetem" \l 2</w:instrText>
      </w:r>
      <w:r>
        <w:fldChar w:fldCharType="separate"/>
      </w:r>
      <w:r>
        <w:fldChar w:fldCharType="end"/>
      </w:r>
      <w:r>
        <w:rPr>
          <w:rFonts w:ascii="Calibri" w:hAnsi="Calibri"/>
          <w:b w:val="1"/>
          <w:color w:val="233B81"/>
          <w:sz w:val="26"/>
        </w:rPr>
        <w:t>Flüssige, monomere Kunststoffe; Methylmethacrylat (MMA)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Inhalative und dermale Gefährdung, Reizung der Atemwege, bei Hautkontakt Sensibilisierung der Haut möglich</w:t>
      </w:r>
    </w:p>
    <w:p>
      <w:pPr>
        <w:pStyle w:val="P2"/>
        <w:rPr>
          <w:b w:val="1"/>
          <w:sz w:val="20"/>
        </w:rPr>
      </w:pPr>
      <w:r>
        <w:rPr>
          <w:b w:val="1"/>
          <w:sz w:val="20"/>
        </w:rPr>
        <w:t>Gefahr von Entstehungsbränden am Arbeitsplatz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Expositionsbeschreibung</w:t>
            </w:r>
            <w:r>
              <w:rPr>
                <w:b w:val="0"/>
                <w:sz w:val="18"/>
              </w:rPr>
              <w:t>" Verarbeitung Methylmethacrylathaltiger Kunststoffmassen im Dentallabor"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Hautkontakt zu Monomerflüssigkeiten wird durch kontaktfreie bzw. -arme Arbeitsverfahren möglichst vermieden.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Verarbeitungsreste (Kunststoffmassen) werden zur Polymerisation 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Arbeitsplatzgrenzwert für MMA ist eingehalten (siehe </w:t>
            </w:r>
            <w:r>
              <w:rPr>
                <w:b w:val="0"/>
                <w:sz w:val="18"/>
                <w:u w:val="single"/>
              </w:rPr>
              <w:t>TRGS 900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ausreichende Raumlüftung ist gesorgt. Zu- und Abluft im Raum sind hergestellt (ggf. technisch).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an denen ausschließlich mit monomeren Kunststoffen gearbeitet wird, sind mit einer wirksamen Arbeitsplatzabsaugung auszustatten. Tischabsaugungen mit Reinluftrückführung besitzen einen Aktivkohleeinsatz bzw. eine Monomerwanne mit Aktivkohle.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Geeignete PSA ist bereitgestellt: Langärmelige, hoch geschlossene Laborkittel, auf die Hautbelastung abgestimmte Schutzhandschuhen (Schutzhandschuhe aus Nitril). Latexhandschuhe sind ungeeignet. Die Auswahl der Handschuhe erfolgt mit Hilfe des Online-Portals BASIS (</w:t>
            </w:r>
            <w:r>
              <w:rPr>
                <w:b w:val="0"/>
                <w:sz w:val="18"/>
                <w:u w:val="single"/>
              </w:rPr>
              <w:t>www.basis-bgetem.de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Standzeiten der eingesetzten Schutzhandschuhe sind ermittelt, die Mitarbeiter sind über die Betriebsanweisung informiert. In der Regel sind Schutzhandschuhe aus Nitril (Schichtdicke 0,1 mm) bis max. 5 min. nach dem ersten Kontakt beständig. Anschließend sind die Schutzhandschuhe zu wechseln.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gleichzeitige Anwendung von Hautschutz und Handschuhen ist mit dem Betriebsarzt abgestimmt.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Hautschutz-, Hautreinigungs- und Hautpflegemittel sind bereitgestellt. Ein </w:t>
            </w:r>
            <w:r>
              <w:rPr>
                <w:b w:val="0"/>
                <w:sz w:val="18"/>
                <w:u w:val="single"/>
              </w:rPr>
              <w:t>Hautschutzplan</w:t>
            </w:r>
            <w:r>
              <w:rPr>
                <w:b w:val="0"/>
                <w:sz w:val="18"/>
              </w:rPr>
              <w:t xml:space="preserve"> ist erstellt. Vorrangig ist auf die Hautpflege zu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 24 Haut) wird mindestens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Expositionsbeschreibung - Verarbeitung Methylmethacrylat haltiger Kunststoffmassen im Dentallabor</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https:\\hautschutz.bgetem.de</w:t>
      </w:r>
    </w:p>
    <w:p>
      <w:pPr>
        <w:rPr>
          <w:rFonts w:ascii="Calibri" w:hAnsi="Calibri"/>
          <w:b w:val="0"/>
          <w:sz w:val="20"/>
        </w:rPr>
      </w:pPr>
      <w:r>
        <w:rPr>
          <w:rFonts w:ascii="Calibri" w:hAnsi="Calibri"/>
          <w:b w:val="0"/>
          <w:sz w:val="20"/>
        </w:rPr>
        <w:t>6. Datei / Adresse: allgemein\plaene\hautschutzplan.docx</w:t>
      </w:r>
    </w:p>
    <w:p>
      <w:pPr>
        <w:rPr>
          <w:rFonts w:ascii="Calibri" w:hAnsi="Calibri"/>
          <w:b w:val="0"/>
          <w:sz w:val="20"/>
        </w:rPr>
      </w:pPr>
      <w:r>
        <w:rPr>
          <w:rFonts w:ascii="Calibri" w:hAnsi="Calibri"/>
          <w:b w:val="0"/>
          <w:sz w:val="20"/>
        </w:rPr>
        <w:t>7. BG-Katalog: Arbeitsmedizinische Vorsorge</w:t>
      </w:r>
    </w:p>
    <w:p>
      <w:pPr>
        <w:rPr>
          <w:rFonts w:ascii="Calibri" w:hAnsi="Calibri"/>
          <w:b w:val="0"/>
          <w:sz w:val="20"/>
        </w:rPr>
      </w:pPr>
      <w:r>
        <w:rPr>
          <w:rFonts w:ascii="Calibri" w:hAnsi="Calibri"/>
          <w:b w:val="0"/>
          <w:sz w:val="20"/>
        </w:rPr>
        <w:t>8. Datei / Adresse: allgemein\betriebsanweisungen\gefahrstoffe\b14_ghs.doc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401: Gefährdung durch Hautkontakt Ermittlung - Beurteilung - Maßnahmen,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TRGS 907: Verzeichnis sensibilisierender Stoffe und von Tätigkeiten mit sensibilisierenden Stoffen,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Expositionsbeschreibung: Verarbeitung von Nichtedelmetall-Legierungen in Dentallaboratorien,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Kunststoffprothetik</w:t>
      </w:r>
    </w:p>
    <w:p/>
    <w:p>
      <w:pPr>
        <w:pStyle w:val="P8"/>
        <w:rPr>
          <w:rFonts w:ascii="Calibri" w:hAnsi="Calibri"/>
          <w:b w:val="1"/>
          <w:color w:val="233B81"/>
          <w:sz w:val="26"/>
        </w:rPr>
      </w:pPr>
      <w:r>
        <w:fldChar w:fldCharType="begin"/>
      </w:r>
      <w:r>
        <w:instrText>TC "</w:instrText>
      </w:r>
      <w:bookmarkStart w:id="44" w:name="_Toc1699926330"/>
      <w:r>
        <w:instrText>Kunststoffstäube - MMA</w:instrText>
      </w:r>
      <w:bookmarkEnd w:id="44"/>
      <w:r>
        <w:instrText>" \f "bgetem" \l 2</w:instrText>
      </w:r>
      <w:r>
        <w:fldChar w:fldCharType="separate"/>
      </w:r>
      <w:r>
        <w:fldChar w:fldCharType="end"/>
      </w:r>
      <w:r>
        <w:rPr>
          <w:rFonts w:ascii="Calibri" w:hAnsi="Calibri"/>
          <w:b w:val="1"/>
          <w:color w:val="233B81"/>
          <w:sz w:val="26"/>
        </w:rPr>
        <w:t>Kunststoffstäube - MMA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Inhalative Gefährdung durch Stäube beim Ausarbeiten</w:t>
      </w:r>
    </w:p>
    <w:p>
      <w:pPr>
        <w:pStyle w:val="P2"/>
        <w:rPr>
          <w:b w:val="1"/>
          <w:sz w:val="20"/>
        </w:rPr>
      </w:pPr>
      <w:r>
        <w:rPr>
          <w:b w:val="1"/>
          <w:sz w:val="20"/>
        </w:rPr>
        <w:t>Nach Hautkontakt Sensibilisierung möglich</w:t>
      </w:r>
    </w:p>
    <w:p>
      <w:pPr>
        <w:pStyle w:val="P2"/>
        <w:rPr>
          <w:b w:val="1"/>
          <w:sz w:val="20"/>
        </w:rPr>
      </w:pPr>
      <w:r>
        <w:rPr>
          <w:b w:val="1"/>
          <w:sz w:val="20"/>
        </w:rPr>
        <w:t>Stäube von nicht vollständig ausgehärteten Kunststoffen (frisch auspolymerisierte Kunststoffe - MMA) können gesundheitsschädigende Restmonomere enthalten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Expositionsbeschreibung</w:t>
            </w:r>
            <w:r>
              <w:rPr>
                <w:b w:val="0"/>
                <w:sz w:val="18"/>
              </w:rPr>
              <w:t xml:space="preserve"> "Verarbeitung Methylmethacrylathaltiger Kunststoffmassen im Dentallabor"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Wirksame Tischabsaugungen möglichst mit Sichtscheibe werden bereitgestellt (</w:t>
            </w:r>
            <w:r>
              <w:rPr>
                <w:b w:val="0"/>
                <w:sz w:val="18"/>
                <w:u w:val="single"/>
              </w:rPr>
              <w:t>Arbeitsplatzabsaugung</w:t>
            </w:r>
            <w:r>
              <w:rPr>
                <w:b w:val="0"/>
                <w:sz w:val="18"/>
              </w:rPr>
              <w:t>). Der Abscheider der Absauganlage ist mit einem zusätzlichem Aktivkohlefilter zur Abscheidung von MMA-Dämpfen ausgerüstet.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Wirksamkeit der Absauganlage und Abscheidetechnik werden regelmäßig, mindestens einmal jährlich, fachkundig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xml:space="preserve"> allgemeiner Staubgrenzwert)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Maßnahmen zum Hautschutz im Betrieb sind umgesetzt (</w:t>
            </w:r>
            <w:r>
              <w:rPr>
                <w:b w:val="0"/>
                <w:sz w:val="18"/>
                <w:u w:val="single"/>
              </w:rPr>
              <w:t>Hautschutzplan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Tragen langärmliger Arbeitskleidung wird empfohlen.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Expositionsbeschreibung - Verarbeitung Methylmethacrylat haltiger Kunststoffmassen im Dentallabor</w:t>
      </w:r>
    </w:p>
    <w:p>
      <w:pPr>
        <w:rPr>
          <w:rFonts w:ascii="Calibri" w:hAnsi="Calibri"/>
          <w:b w:val="0"/>
          <w:sz w:val="20"/>
        </w:rPr>
      </w:pPr>
      <w:r>
        <w:rPr>
          <w:rFonts w:ascii="Calibri" w:hAnsi="Calibri"/>
          <w:b w:val="0"/>
          <w:sz w:val="20"/>
        </w:rPr>
        <w:t>3. BG-Katalog: Arbeitsplatzabsaugung; Dentallabor</w:t>
      </w:r>
    </w:p>
    <w:p>
      <w:pPr>
        <w:rPr>
          <w:rFonts w:ascii="Calibri" w:hAnsi="Calibri"/>
          <w:b w:val="0"/>
          <w:sz w:val="20"/>
        </w:rPr>
      </w:pPr>
      <w:r>
        <w:rPr>
          <w:rFonts w:ascii="Calibri" w:hAnsi="Calibri"/>
          <w:b w:val="0"/>
          <w:sz w:val="20"/>
        </w:rPr>
        <w:t>4. Regelwerk: TRGS 900: Arbeitsplatzgrenzwerte, Inhalt</w:t>
      </w:r>
    </w:p>
    <w:p>
      <w:pPr>
        <w:rPr>
          <w:rFonts w:ascii="Calibri" w:hAnsi="Calibri"/>
          <w:b w:val="0"/>
          <w:sz w:val="20"/>
        </w:rPr>
      </w:pPr>
      <w:r>
        <w:rPr>
          <w:rFonts w:ascii="Calibri" w:hAnsi="Calibri"/>
          <w:b w:val="0"/>
          <w:sz w:val="20"/>
        </w:rPr>
        <w:t>5. Datei / Adresse: allgemein\plaene\hautschutzplan.docx</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Expositionsbeschreibung - Verarbeitung Methylmethacrylat haltiger Kunststoffmassen im Dentallabor</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5" w:name="_Toc2011284524"/>
      <w:r>
        <w:instrText>9. Kurierdienst</w:instrText>
      </w:r>
      <w:bookmarkEnd w:id="4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9. Kurierdienst</w:t>
      </w:r>
    </w:p>
    <w:p/>
    <w:p>
      <w:pPr>
        <w:pStyle w:val="P8"/>
        <w:rPr>
          <w:rFonts w:ascii="Calibri" w:hAnsi="Calibri"/>
          <w:b w:val="1"/>
          <w:color w:val="233B81"/>
          <w:sz w:val="26"/>
        </w:rPr>
      </w:pPr>
      <w:r>
        <w:fldChar w:fldCharType="begin"/>
      </w:r>
      <w:r>
        <w:instrText>TC "</w:instrText>
      </w:r>
      <w:bookmarkStart w:id="46" w:name="_Toc1355971690"/>
      <w:r>
        <w:instrText>Flüssiggastransport; Dentallabor</w:instrText>
      </w:r>
      <w:bookmarkEnd w:id="46"/>
      <w:r>
        <w:instrText>" \f "bgetem" \l 2</w:instrText>
      </w:r>
      <w:r>
        <w:fldChar w:fldCharType="separate"/>
      </w:r>
      <w:r>
        <w:fldChar w:fldCharType="end"/>
      </w:r>
      <w:r>
        <w:rPr>
          <w:rFonts w:ascii="Calibri" w:hAnsi="Calibri"/>
          <w:b w:val="1"/>
          <w:color w:val="233B81"/>
          <w:sz w:val="26"/>
        </w:rPr>
        <w:t>Flüssiggastransport;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w:t>
      </w:r>
    </w:p>
    <w:p>
      <w:pPr>
        <w:pStyle w:val="P2"/>
        <w:rPr>
          <w:b w:val="1"/>
          <w:sz w:val="20"/>
        </w:rPr>
      </w:pPr>
      <w:r>
        <w:rPr>
          <w:b w:val="1"/>
          <w:sz w:val="20"/>
        </w:rPr>
        <w:t>Gefährdung durch 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Anlieferung erfolgt durch den Flüssiggaslieferanten und nur im Ausnahmefall durch Mitarbeiter mit dem PKW.</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Transporteinrichtungen für Druckgasbehälter, z.B. Zurrgurte, Schiebewände, verstellbare Halterungen, Klemmbalken oder Transportschutzkissen, werden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Feuerlöscher der Brandklasse C sind zur Verfügung gestellt und werden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den Umgang mit </w:t>
            </w:r>
            <w:r>
              <w:rPr>
                <w:b w:val="0"/>
                <w:sz w:val="18"/>
                <w:u w:val="single"/>
              </w:rPr>
              <w:t>Flüssiggasanlagen</w:t>
            </w:r>
            <w:r>
              <w:rPr>
                <w:b w:val="0"/>
                <w:sz w:val="18"/>
              </w:rPr>
              <w:t xml:space="preserve"> und den Transport der Gasflaschen mit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über den Umgang mit Flüssiggas und den Transport anhand der arbeitsplatzspezifischen Betriebsanweisung unterwiesen. Das Objekt </w:t>
            </w:r>
            <w:r>
              <w:rPr>
                <w:b w:val="0"/>
                <w:sz w:val="18"/>
                <w:u w:val="single"/>
              </w:rPr>
              <w:t>„Unterweisungen der Mitarbeiter“</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allgemein\betriebsanweisungen\maschinen\b_fluessiggasverwendung.doc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DGUV-Information 210-001: Sichere Beförderung von Flüssiggasflaschen und Druckgaspackungen mit Fahrzeugen auf der Straße,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Kurierdienst</w:t>
      </w:r>
    </w:p>
    <w:p/>
    <w:p>
      <w:pPr>
        <w:pStyle w:val="P8"/>
        <w:rPr>
          <w:rFonts w:ascii="Calibri" w:hAnsi="Calibri"/>
          <w:b w:val="1"/>
          <w:color w:val="233B81"/>
          <w:sz w:val="26"/>
        </w:rPr>
      </w:pPr>
      <w:r>
        <w:fldChar w:fldCharType="begin"/>
      </w:r>
      <w:r>
        <w:instrText>TC "</w:instrText>
      </w:r>
      <w:bookmarkStart w:id="47" w:name="_Toc436055312"/>
      <w:r>
        <w:instrText>Kraftfahrzeuge; Dentallabor</w:instrText>
      </w:r>
      <w:bookmarkEnd w:id="47"/>
      <w:r>
        <w:instrText>" \f "bgetem" \l 2</w:instrText>
      </w:r>
      <w:r>
        <w:fldChar w:fldCharType="separate"/>
      </w:r>
      <w:r>
        <w:fldChar w:fldCharType="end"/>
      </w:r>
      <w:r>
        <w:rPr>
          <w:rFonts w:ascii="Calibri" w:hAnsi="Calibri"/>
          <w:b w:val="1"/>
          <w:color w:val="233B81"/>
          <w:sz w:val="26"/>
        </w:rPr>
        <w:t>Kraftfahrzeuge;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z. B. Zurrösen und Zurrmaterial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Fahrzeug  befindet sich in verkehrssicherem Zustand und wird jährlich gemäß </w:t>
            </w:r>
            <w:r>
              <w:rPr>
                <w:b w:val="0"/>
                <w:sz w:val="18"/>
                <w:u w:val="single"/>
              </w:rPr>
              <w:t>DGUV Vorschrift 70</w:t>
            </w:r>
            <w:r>
              <w:rPr>
                <w:b w:val="0"/>
                <w:sz w:val="18"/>
              </w:rPr>
              <w:t xml:space="preserve">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Fahrzeugführer besitzen eine gültige Fahrerlaubnis.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Beschäftigten wird ein Verkehrssicherheitstraining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für das Führen von Kraftfahrzeuge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70: § 57 Prüfung: Fahrzeuge</w:t>
      </w:r>
    </w:p>
    <w:p>
      <w:pPr>
        <w:rPr>
          <w:rFonts w:ascii="Calibri" w:hAnsi="Calibri"/>
          <w:b w:val="0"/>
          <w:sz w:val="20"/>
        </w:rPr>
      </w:pPr>
      <w:r>
        <w:rPr>
          <w:rFonts w:ascii="Calibri" w:hAnsi="Calibri"/>
          <w:b w:val="0"/>
          <w:sz w:val="20"/>
        </w:rPr>
        <w:t>2. Datei / Adresse: allgemein\betriebsanweisungen\maschinen\b_fuehren_kraftfahrzeuge.doc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8" w:name="_Toc888235909"/>
      <w:r>
        <w:instrText>10. Labor, allgemein</w:instrText>
      </w:r>
      <w:bookmarkEnd w:id="4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49" w:name="_Toc227240974"/>
      <w:r>
        <w:instrText>Arbeitsplatzabsaugung; Dentallabor</w:instrText>
      </w:r>
      <w:bookmarkEnd w:id="49"/>
      <w:r>
        <w:instrText>" \f "bgetem" \l 2</w:instrText>
      </w:r>
      <w:r>
        <w:fldChar w:fldCharType="separate"/>
      </w:r>
      <w:r>
        <w:fldChar w:fldCharType="end"/>
      </w:r>
      <w:r>
        <w:rPr>
          <w:rFonts w:ascii="Calibri" w:hAnsi="Calibri"/>
          <w:b w:val="1"/>
          <w:color w:val="233B81"/>
          <w:sz w:val="26"/>
        </w:rPr>
        <w:t>Arbeitsplatzabsaugung;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Stäube von Metall, Quarz und Kunststoff beim Schleifen, Polieren und Ausarbeiten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Erfassungseinrichtungen und Absauganlagen werden gemäß den Anforderungen beschafft und nach Herstellerangaben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Wartung und Prüfung der Absauganlagen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Filterwechsel darauf achten, dass staubarm gearbeitet und bei Bedarf </w:t>
            </w:r>
            <w:r>
              <w:rPr>
                <w:b w:val="0"/>
                <w:sz w:val="18"/>
                <w:u w:val="single"/>
              </w:rPr>
              <w:t>persönliche Schutzausrüstung</w:t>
            </w:r>
            <w:r>
              <w:rPr>
                <w:b w:val="0"/>
                <w:sz w:val="18"/>
              </w:rPr>
              <w:t xml:space="preserve"> (Staubmaske der Klasse FFP 2, Handschuhe usw.) genutzt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0" w:name="_Toc327724640"/>
      <w:r>
        <w:instrText>Bimsstäube</w:instrText>
      </w:r>
      <w:bookmarkEnd w:id="50"/>
      <w:r>
        <w:instrText>" \f "bgetem" \l 2</w:instrText>
      </w:r>
      <w:r>
        <w:fldChar w:fldCharType="separate"/>
      </w:r>
      <w:r>
        <w:fldChar w:fldCharType="end"/>
      </w:r>
      <w:r>
        <w:rPr>
          <w:rFonts w:ascii="Calibri" w:hAnsi="Calibri"/>
          <w:b w:val="1"/>
          <w:color w:val="233B81"/>
          <w:sz w:val="26"/>
        </w:rPr>
        <w:t>Bimsstäube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Gesundheitsschädigende Wirkung durch Einatmen von Aerosolen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quarzfreies Bimsppulver eingesetzt (Herstellerbestätigung).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Liquid hat bakterizide und fungizide Wirkung.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Materialien aus der Mundhöhle des Patienten (</w:t>
            </w:r>
            <w:r>
              <w:rPr>
                <w:b w:val="0"/>
                <w:sz w:val="18"/>
                <w:u w:val="single"/>
              </w:rPr>
              <w:t>Infektiöse Materialien</w:t>
            </w:r>
            <w:r>
              <w:rPr>
                <w:b w:val="0"/>
                <w:sz w:val="18"/>
              </w:rPr>
              <w:t>) sind vor der Bearbeitung wirksam desinfiziert.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regelmäßige, gründliche Reinigung der Poliereinrichtung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In den  Arbeitsbereich gelangende Stäube werden abgesaugt. Bei der Rückführung der abgesaugten Luft in den Arbeitsraum sind wirksame und geprüfte Filter (mindestens Filterklasse M)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allgemein\betriebsanweisungen\maschinen\b_arbeiten_unter_spannung.doc</w:t>
      </w:r>
    </w:p>
    <w:p>
      <w:pPr>
        <w:rPr>
          <w:rFonts w:ascii="Calibri" w:hAnsi="Calibri"/>
          <w:b w:val="0"/>
          <w:sz w:val="20"/>
        </w:rPr>
      </w:pPr>
      <w:r>
        <w:rPr>
          <w:rFonts w:ascii="Calibri" w:hAnsi="Calibri"/>
          <w:b w:val="0"/>
          <w:sz w:val="20"/>
        </w:rPr>
        <w:t>3. BG-Katalog: Desinfektionsplatz</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1" w:name="_Toc258051921"/>
      <w:r>
        <w:instrText>Druckgase, Acetylen</w:instrText>
      </w:r>
      <w:bookmarkEnd w:id="51"/>
      <w:r>
        <w:instrText>" \f "bgetem" \l 2</w:instrText>
      </w:r>
      <w:r>
        <w:fldChar w:fldCharType="separate"/>
      </w:r>
      <w:r>
        <w:fldChar w:fldCharType="end"/>
      </w:r>
      <w:r>
        <w:rPr>
          <w:rFonts w:ascii="Calibri" w:hAnsi="Calibri"/>
          <w:b w:val="1"/>
          <w:color w:val="233B81"/>
          <w:sz w:val="26"/>
        </w:rPr>
        <w:t>Druckgase, Acetylen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Zersetzungsgefahr auch ohne Luft- und Sauerstoffzufuhr, mit Kupfer kann sich explosionsfähiges Kupferacetylid bilden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Gekennzeichnete und geprüfte Druckgasbehälter (</w:t>
            </w:r>
            <w:r>
              <w:rPr>
                <w:b w:val="0"/>
                <w:sz w:val="18"/>
                <w:u w:val="single"/>
              </w:rPr>
              <w:t>97/23/EG</w:t>
            </w:r>
            <w:r>
              <w:rPr>
                <w:b w:val="0"/>
                <w:sz w:val="18"/>
              </w:rPr>
              <w:t xml:space="preserve"> entspricht </w:t>
            </w:r>
            <w:r>
              <w:rPr>
                <w:b w:val="0"/>
                <w:sz w:val="18"/>
                <w:u w:val="single"/>
              </w:rPr>
              <w:t>14. ProdSV</w:t>
            </w:r>
            <w:r>
              <w:rPr>
                <w:b w:val="0"/>
                <w:sz w:val="18"/>
              </w:rPr>
              <w:t>, Herstelleranfrage) werden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Ausschließlich bauartzugelassene Druckminderer (Kennzeichnung) werden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für Brenngas zugelassene Schläuche werden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Brenngasschläuche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werden nur an eigens dafür hergerichteten Lagerorten </w:t>
            </w:r>
            <w:r>
              <w:rPr>
                <w:b w:val="0"/>
                <w:sz w:val="18"/>
                <w:u w:val="single"/>
              </w:rPr>
              <w:t>gelagert</w:t>
            </w:r>
            <w:r>
              <w:rPr>
                <w:b w:val="0"/>
                <w:sz w:val="18"/>
              </w:rPr>
              <w:t xml:space="preserve"> (gut belüftet, nicht mit brennbaren Flüssigkeiten und giftigen oder brandfördernden Stoffen zusammen, gegen Zutritt Unbefugter gesichert). Das Lagern am Arbeitsplatz, in Treppenhäusern,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Arbeitsräume sind ausreichend, ggf. technisch, belüftet.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Acetylen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Flaschenbrände, Explosionen etc. werden der Gewerbeaufsicht und der Berufsgenossenschaft gemeldet.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Vierzehnte Verordnung zum Produktsicherheitsgesetz (14. ProdSV)</w:t>
      </w:r>
    </w:p>
    <w:p>
      <w:pPr>
        <w:rPr>
          <w:rFonts w:ascii="Calibri" w:hAnsi="Calibri"/>
          <w:b w:val="0"/>
          <w:sz w:val="20"/>
        </w:rPr>
      </w:pPr>
      <w:r>
        <w:rPr>
          <w:rFonts w:ascii="Calibri" w:hAnsi="Calibri"/>
          <w:b w:val="0"/>
          <w:sz w:val="20"/>
        </w:rPr>
        <w:t>2. Regelwerk: Vierzehnte Verordnung zum Produktsicherheitsgesetz (14. ProdSV)</w:t>
      </w:r>
    </w:p>
    <w:p>
      <w:pPr>
        <w:rPr>
          <w:rFonts w:ascii="Calibri" w:hAnsi="Calibri"/>
          <w:b w:val="0"/>
          <w:sz w:val="20"/>
        </w:rPr>
      </w:pPr>
      <w:r>
        <w:rPr>
          <w:rFonts w:ascii="Calibri" w:hAnsi="Calibri"/>
          <w:b w:val="0"/>
          <w:sz w:val="20"/>
        </w:rPr>
        <w:t>3. Regelwerk: DGUV-Information 209-010: Lichtbogenschweißer, 6 Lichtbogenstrahlung</w:t>
      </w:r>
    </w:p>
    <w:p>
      <w:pPr>
        <w:rPr>
          <w:rFonts w:ascii="Calibri" w:hAnsi="Calibri"/>
          <w:b w:val="0"/>
          <w:sz w:val="20"/>
        </w:rPr>
      </w:pPr>
      <w:r>
        <w:rPr>
          <w:rFonts w:ascii="Calibri" w:hAnsi="Calibri"/>
          <w:b w:val="0"/>
          <w:sz w:val="20"/>
        </w:rPr>
        <w:t>4. Regelwerk: DGUV-Information 205-002: Brandschutz bei feuergefährlichen Arbeiten</w:t>
      </w:r>
    </w:p>
    <w:p>
      <w:pPr>
        <w:rPr>
          <w:rFonts w:ascii="Calibri" w:hAnsi="Calibri"/>
          <w:b w:val="0"/>
          <w:sz w:val="20"/>
        </w:rPr>
      </w:pPr>
      <w:r>
        <w:rPr>
          <w:rFonts w:ascii="Calibri" w:hAnsi="Calibri"/>
          <w:b w:val="0"/>
          <w:sz w:val="20"/>
        </w:rPr>
        <w:t>5. Regelwerk: TRGS 510: Lagerung von Gefahrstoffen in ortsbeweglichen Behältern, 10 Lagerung von Gasen unter Druck</w:t>
      </w:r>
    </w:p>
    <w:p>
      <w:pPr>
        <w:rPr>
          <w:rFonts w:ascii="Calibri" w:hAnsi="Calibri"/>
          <w:b w:val="0"/>
          <w:sz w:val="20"/>
        </w:rPr>
      </w:pPr>
      <w:r>
        <w:rPr>
          <w:rFonts w:ascii="Calibri" w:hAnsi="Calibri"/>
          <w:b w:val="0"/>
          <w:sz w:val="20"/>
        </w:rPr>
        <w:t>6. Regelwerk: TRGS 510: Lagerung von Gefahrstoffen in ortsbeweglichen Behältern, Anlage 3: Lagerung entzündbarer Flüssigkeiten in Sicherheitsschränken in Arbeitsräumen</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Vierzehnte Verordnung zum Produktsicherheitsgesetz (14.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2" w:name="_Toc127169074"/>
      <w:r>
        <w:instrText>Druckgase, Flüssiggas</w:instrText>
      </w:r>
      <w:bookmarkEnd w:id="52"/>
      <w:r>
        <w:instrText>" \f "bgetem" \l 2</w:instrText>
      </w:r>
      <w:r>
        <w:fldChar w:fldCharType="separate"/>
      </w:r>
      <w:r>
        <w:fldChar w:fldCharType="end"/>
      </w:r>
      <w:r>
        <w:rPr>
          <w:rFonts w:ascii="Calibri" w:hAnsi="Calibri"/>
          <w:b w:val="1"/>
          <w:color w:val="233B81"/>
          <w:sz w:val="26"/>
        </w:rPr>
        <w:t>Druckgase, Flüssiggas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Brenngase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Sicherheitseinrichtungen sind vorgesehen, z. B. Absperreinrichtung, Flammenüberwachung.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sachkundige/befähigte Person prüft vor der ersten Inbetriebnahme auf ordnungsgemäße Installation, Aufstellung und Dichtheit.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Gasflaschen sind möglichst außerhalb der Arbeitsräume, im Arbeitsraum ggf. in einem speziellen Gasflaschenschrank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werden nicht in der Nähe von Kanälen, Bodenöffnungen, Treppenabgängen und dergleichen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 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wiederkehrende Prüfung (alle 4 Jahre) auf Dichtheit, ordnungsgemäße Beschaffenheit, Funktion und Aufstellung durch eine befähigte/sachkundige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Ortsbewegliche Flüssiggasanlagen mit einem Druckgasbehälter mit nicht mehr als 33 kg Füllgewicht, sowie Verbrauchsanlagen aus geprüften Einzelteilen werden regelmäßig durch eine vom Unternehmer beauftragte Person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Flüssiggas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Inhalt</w:t>
      </w:r>
    </w:p>
    <w:p>
      <w:pPr>
        <w:rPr>
          <w:rFonts w:ascii="Calibri" w:hAnsi="Calibri"/>
          <w:b w:val="0"/>
          <w:sz w:val="20"/>
        </w:rPr>
      </w:pPr>
      <w:r>
        <w:rPr>
          <w:rFonts w:ascii="Calibri" w:hAnsi="Calibri"/>
          <w:b w:val="0"/>
          <w:sz w:val="20"/>
        </w:rPr>
        <w:t>2. Datei / Adresse: allgemein\betriebsanweisungen\maschinen\b_fluessiggasverwendung.doc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3" w:name="_Toc367831495"/>
      <w:r>
        <w:instrText>Druckgase, Sauerstoff</w:instrText>
      </w:r>
      <w:bookmarkEnd w:id="53"/>
      <w:r>
        <w:instrText>" \f "bgetem" \l 2</w:instrText>
      </w:r>
      <w:r>
        <w:fldChar w:fldCharType="separate"/>
      </w:r>
      <w:r>
        <w:fldChar w:fldCharType="end"/>
      </w:r>
      <w:r>
        <w:rPr>
          <w:rFonts w:ascii="Calibri" w:hAnsi="Calibri"/>
          <w:b w:val="1"/>
          <w:color w:val="233B81"/>
          <w:sz w:val="26"/>
        </w:rPr>
        <w:t>Druckgase, Sauerstoff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brandfördernd, Entzündung von Ölen und Fetten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ausschließlich bauartzugelassene Druckminderer (Kennzeichnung) verwendet.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für Sauerstoff zugelassene Schläuche (Herstelleranfrage)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und Gasschläuche werden öl- und fettfrei 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 Die Zahl der Gasflaschen in Arbeitsräumen ist auf ein Minimum beschränkt.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w:t>
            </w:r>
          </w:p>
          <w:p>
            <w:pPr>
              <w:pStyle w:val="P1"/>
              <w:rPr>
                <w:b w:val="0"/>
                <w:sz w:val="18"/>
              </w:rPr>
            </w:pPr>
            <w:r>
              <w:rPr>
                <w:b w:val="0"/>
                <w:sz w:val="18"/>
              </w:rPr>
              <w:t>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Sauerstoff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TRBS 1203: Befähigte Personen, 2 Allgemeine Anforderungen an befähigte Personen</w:t>
      </w:r>
    </w:p>
    <w:p>
      <w:pPr>
        <w:rPr>
          <w:rFonts w:ascii="Calibri" w:hAnsi="Calibri"/>
          <w:b w:val="0"/>
          <w:sz w:val="20"/>
        </w:rPr>
      </w:pPr>
      <w:r>
        <w:rPr>
          <w:rFonts w:ascii="Calibri" w:hAnsi="Calibri"/>
          <w:b w:val="0"/>
          <w:sz w:val="20"/>
        </w:rPr>
        <w:t>2. Regelwerk: DGUV-Information 205-002: Brandschutz bei feuergefährlichen Arbeiten</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Datei / Adresse: allgemein\betriebsanweisungen\gefahrstoffe\b_gefahrstoffe_blanko.doc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DGUV-Information 209-011: Gasschweißer, Inhalt</w:t>
      </w:r>
    </w:p>
    <w:p>
      <w:pPr>
        <w:rPr>
          <w:rFonts w:ascii="Calibri" w:hAnsi="Calibri"/>
          <w:b w:val="0"/>
          <w:sz w:val="20"/>
        </w:rPr>
      </w:pPr>
      <w:r>
        <w:rPr>
          <w:rFonts w:ascii="Calibri" w:hAnsi="Calibri"/>
          <w:b w:val="0"/>
          <w:sz w:val="20"/>
        </w:rPr>
        <w:t>DGUV-Information 213-073: Sauerstoff, Inhalt</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4" w:name="_Toc1595707227"/>
      <w:r>
        <w:instrText>Druckgase, Wasserstoff</w:instrText>
      </w:r>
      <w:bookmarkEnd w:id="54"/>
      <w:r>
        <w:instrText>" \f "bgetem" \l 2</w:instrText>
      </w:r>
      <w:r>
        <w:fldChar w:fldCharType="separate"/>
      </w:r>
      <w:r>
        <w:fldChar w:fldCharType="end"/>
      </w:r>
      <w:r>
        <w:rPr>
          <w:rFonts w:ascii="Calibri" w:hAnsi="Calibri"/>
          <w:b w:val="1"/>
          <w:color w:val="233B81"/>
          <w:sz w:val="26"/>
        </w:rPr>
        <w:t>Druckgase, Wasserstoff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Explosionsgefährdung von Wasserstoff-Luft-Gemischen, Wasserstoff ist leichter als Luft und steigt nach oben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Arbeitsräume sind ausreichend, im Deckenbereich ggf. technisch, belüftet.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ausschließlich gekennzeichnete und geprüfte Druckgasbehälter (Herstelleranfrage!)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ausschließlich bauartzugelassene Druckminderer (Kennzeichnung)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für Wasserstoff zugelassene Schläuche eingesetzt (Herstelleranfrage).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Schläuche sind gegen Abgleiten gesichert (mit Schlauchschellen, nicht mit Draht o. Ä.).</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Sicherheitseinrichtungen gegen </w:t>
            </w:r>
            <w:r>
              <w:rPr>
                <w:b w:val="0"/>
                <w:sz w:val="18"/>
                <w:u w:val="single"/>
              </w:rPr>
              <w:t>Gasrücktritt und Flammendurchschlag</w:t>
            </w:r>
            <w:r>
              <w:rPr>
                <w:b w:val="0"/>
                <w:sz w:val="18"/>
              </w:rPr>
              <w:t xml:space="preserve"> sind vorgesehen (Gebrauchsstellenvorlage bzw. Einzelflaschensicherung).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Lagerung von Gasflaschen erfolgt nur an eigens dafür hergerichteten Lagerorten (gut belüftet, nicht mit brennbaren Flüssigkeiten und giftigen Stoffen zusammen, abgetrennt von anderen Gasflaschen, gegen Zutritt Unbefugter gesichert). Das Lagern am Arbeitsplatz, in Treppenhäusern, unter Erdgleiche, Durchgängen und Durchfahrten, Garagen etc.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möglichst außerhalb der Arbeitsräume, im Arbeitsraum ggf. in einem speziellen Gasflaschenschrank (siehe </w:t>
            </w:r>
            <w:r>
              <w:rPr>
                <w:b w:val="0"/>
                <w:sz w:val="18"/>
                <w:u w:val="single"/>
              </w:rPr>
              <w:t>TRGS 510</w:t>
            </w:r>
            <w:r>
              <w:rPr>
                <w:b w:val="0"/>
                <w:sz w:val="18"/>
              </w:rPr>
              <w: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Zahl der Gasflaschen in Arbeitsräumen ist möglichst gering.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Gasflaschen sind gegen Umfallen gesichert, Sicherungsmöglichkeiten sind mit Ketten, Schellen etc. geschaffen. Sie sind vor Erhitzen geschützt und nicht in der Nähe von Öfen, Trockenschränken o. Ä. aufgestellt. Die Entfernung zu Heizkörpern beträgt  mind. 0,5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TRBS 3145 "Ortsbewegliche Druckgasbehälter – Füllen, Bereithalten, innerbetriebliche</w:t>
            </w:r>
          </w:p>
          <w:p>
            <w:pPr>
              <w:pStyle w:val="P1"/>
              <w:rPr>
                <w:b w:val="0"/>
                <w:sz w:val="18"/>
              </w:rPr>
            </w:pPr>
            <w:r>
              <w:rPr>
                <w:b w:val="0"/>
                <w:sz w:val="18"/>
              </w:rPr>
              <w:t>Beförderung, Entleeren" (www.baua.de)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für den Umgang mit Wasserstoff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205-002: Brandschutz bei feuergefährlichen Arbeiten</w:t>
      </w:r>
    </w:p>
    <w:p>
      <w:pPr>
        <w:rPr>
          <w:rFonts w:ascii="Calibri" w:hAnsi="Calibri"/>
          <w:b w:val="0"/>
          <w:sz w:val="20"/>
        </w:rPr>
      </w:pPr>
      <w:r>
        <w:rPr>
          <w:rFonts w:ascii="Calibri" w:hAnsi="Calibri"/>
          <w:b w:val="0"/>
          <w:sz w:val="20"/>
        </w:rPr>
        <w:t>2. Datei / Adresse: allgemein\betriebsanweisungen\maschinen\b_hubladebuehne.doc</w:t>
      </w:r>
    </w:p>
    <w:p>
      <w:pPr>
        <w:rPr>
          <w:rFonts w:ascii="Calibri" w:hAnsi="Calibri"/>
          <w:b w:val="0"/>
          <w:sz w:val="20"/>
        </w:rPr>
      </w:pPr>
      <w:r>
        <w:rPr>
          <w:rFonts w:ascii="Calibri" w:hAnsi="Calibri"/>
          <w:b w:val="0"/>
          <w:sz w:val="20"/>
        </w:rPr>
        <w:t>3. Regelwerk: TRGS 510: Lagerung von Gefahrstoffen in ortsbeweglichen Behältern, Inhalt</w:t>
      </w:r>
    </w:p>
    <w:p>
      <w:pPr>
        <w:rPr>
          <w:rFonts w:ascii="Calibri" w:hAnsi="Calibri"/>
          <w:b w:val="0"/>
          <w:sz w:val="20"/>
        </w:rPr>
      </w:pPr>
      <w:r>
        <w:rPr>
          <w:rFonts w:ascii="Calibri" w:hAnsi="Calibri"/>
          <w:b w:val="0"/>
          <w:sz w:val="20"/>
        </w:rPr>
        <w:t>4. Datei / Adresse: allgemein\betriebsanweisungen\gefahrstoffe\b_gefahrstoffe_blanko.doc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5" w:name="_Toc241110818"/>
      <w:r>
        <w:instrText>Erdgas-Leitungsanlage</w:instrText>
      </w:r>
      <w:bookmarkEnd w:id="55"/>
      <w:r>
        <w:instrText>" \f "bgetem" \l 2</w:instrText>
      </w:r>
      <w:r>
        <w:fldChar w:fldCharType="separate"/>
      </w:r>
      <w:r>
        <w:fldChar w:fldCharType="end"/>
      </w:r>
      <w:r>
        <w:rPr>
          <w:rFonts w:ascii="Calibri" w:hAnsi="Calibri"/>
          <w:b w:val="1"/>
          <w:color w:val="233B81"/>
          <w:sz w:val="26"/>
        </w:rPr>
        <w:t>Erdgas-Leitungsanlage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an Gasleitungen und Anschlüsse (Gasinstallationen) sowie Gasverbrauchsanlagen werden ausschließlich von entsprechenden Fachbetrieben ausgeführt. Die Regeln des Deutschen Vereins des Gas- und Wasserfaches e.V. DVGW (DVGW-TRGI G 600) sind beachtet, soweit die öffentliche Gasversorgung betroffen ist (Bestätigung des ausführenden Fachbetriebes einholen).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Gasinstallationsanlage wurde vor Inbetriebnahme durch ein zugelassenes Installationsunternehmen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Gasschläuche sind für das entsprechende Brenngas zugelassen (Herstellerbestätigung!) und werden gegen Beschädigung gesichert verlegt.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Gebrauchsfähigkeitsprüfung wird mindestens alle 12 Jahre von einem zugelassenen Installationsunternehmen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Erdgas-Leitungsanlage wird regelmäßig durch eine vom Unternehmer beauftragte Person auf Dichtheit und ordnungsgemäßen Zustand geprüft. Die Prüffrist wird je nach Beanspruchung und Zustand der Anlage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Zugang zu Hauptabsperreinrichtungen ist jederzeit leicht erreichbar.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6" w:name="_Toc1371805661"/>
      <w:r>
        <w:instrText>Gasleitungen; Dentallabor</w:instrText>
      </w:r>
      <w:bookmarkEnd w:id="56"/>
      <w:r>
        <w:instrText>" \f "bgetem" \l 2</w:instrText>
      </w:r>
      <w:r>
        <w:fldChar w:fldCharType="separate"/>
      </w:r>
      <w:r>
        <w:fldChar w:fldCharType="end"/>
      </w:r>
      <w:r>
        <w:rPr>
          <w:rFonts w:ascii="Calibri" w:hAnsi="Calibri"/>
          <w:b w:val="1"/>
          <w:color w:val="233B81"/>
          <w:sz w:val="26"/>
        </w:rPr>
        <w:t>Gasleitungen;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Austretende Gase, 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Gasleitungen sind entsprechend der Betriebsbedingungen ausgelegt.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nur zugelassene Verbrauchsanlagen angeschlossen und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Sicherheitsventile (bzgl. Druck und Abblaseleistung)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Gasleitungen sind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wurde ermittelt, welchem Bereich der </w:t>
            </w:r>
            <w:r>
              <w:rPr>
                <w:b w:val="0"/>
                <w:sz w:val="18"/>
                <w:u w:val="single"/>
              </w:rPr>
              <w:t>Betriebssicherheitsverordnung</w:t>
            </w:r>
            <w:r>
              <w:rPr>
                <w:b w:val="0"/>
                <w:sz w:val="18"/>
              </w:rPr>
              <w:t xml:space="preserve"> die Gasleitung zugeordnet ist. Die Prüffristen wurden entsprechend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Dichtheitsprüfung der Gasleitungen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 Regel für Gasinstallationen TRGI G 600 des Deutschen Vereins des Gas- und Wasserfaches e.V. (DVGW)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Inhalt</w:t>
      </w:r>
    </w:p>
    <w:p>
      <w:pPr>
        <w:rPr>
          <w:rFonts w:ascii="Calibri" w:hAnsi="Calibri"/>
          <w:b w:val="0"/>
          <w:sz w:val="20"/>
        </w:rPr>
      </w:pPr>
      <w:r>
        <w:rPr>
          <w:rFonts w:ascii="Calibri" w:hAnsi="Calibri"/>
          <w:b w:val="0"/>
          <w:sz w:val="20"/>
        </w:rPr>
        <w:t>2. Regelwerk: DGUV Regel 109-009: Fahrzeug-Instandhaltung, 5.6 Betrieb</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7" w:name="_Toc1359545658"/>
      <w:r>
        <w:instrText>Laserschweißeinrichtung</w:instrText>
      </w:r>
      <w:bookmarkEnd w:id="57"/>
      <w:r>
        <w:instrText>" \f "bgetem" \l 2</w:instrText>
      </w:r>
      <w:r>
        <w:fldChar w:fldCharType="separate"/>
      </w:r>
      <w:r>
        <w:fldChar w:fldCharType="end"/>
      </w:r>
      <w:r>
        <w:rPr>
          <w:rFonts w:ascii="Calibri" w:hAnsi="Calibri"/>
          <w:b w:val="1"/>
          <w:color w:val="233B81"/>
          <w:sz w:val="26"/>
        </w:rPr>
        <w:t>Laserschweißeinrichtung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Schädigung der Augen und Haut durch künstliche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Laser entspricht der DIN 60825-1 und ist nach DIN EN 60 825-1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Laser wird nach den Vorgaben des Herstellers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Regeln Inkohärente Optische Strahlung </w:t>
            </w:r>
            <w:r>
              <w:rPr>
                <w:b w:val="0"/>
                <w:sz w:val="18"/>
                <w:u w:val="single"/>
              </w:rPr>
              <w:t>TROS IOS</w:t>
            </w:r>
            <w:r>
              <w:rPr>
                <w:b w:val="0"/>
                <w:sz w:val="18"/>
              </w:rPr>
              <w:t xml:space="preserve"> und Laserstrahlung </w:t>
            </w:r>
            <w:r>
              <w:rPr>
                <w:b w:val="0"/>
                <w:sz w:val="18"/>
                <w:u w:val="single"/>
              </w:rPr>
              <w:t>TROS Laserstrahlung</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 – Künstliche optische Strahlung</w:t>
            </w:r>
            <w:r>
              <w:rPr>
                <w:b w:val="0"/>
                <w:sz w:val="18"/>
              </w:rPr>
              <w:t xml:space="preserve">“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Gefährdungsbeurteilung erfolgt durch eine </w:t>
            </w:r>
            <w:r>
              <w:rPr>
                <w:b w:val="0"/>
                <w:sz w:val="18"/>
                <w:u w:val="single"/>
              </w:rPr>
              <w:t>fachkundige Person gemäß OStrV.</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Expositionsgrenzwerte der OStrV</w:t>
            </w:r>
            <w:r>
              <w:rPr>
                <w:b w:val="0"/>
                <w:sz w:val="18"/>
              </w:rPr>
              <w:t xml:space="preserve">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Schutzmaßnahmen gemäß </w:t>
            </w:r>
            <w:r>
              <w:rPr>
                <w:b w:val="0"/>
                <w:sz w:val="18"/>
                <w:u w:val="single"/>
              </w:rPr>
              <w:t>§ 7 OStrV</w:t>
            </w:r>
            <w:r>
              <w:rPr>
                <w:b w:val="0"/>
                <w:sz w:val="18"/>
              </w:rPr>
              <w:t xml:space="preserve"> und </w:t>
            </w:r>
            <w:r>
              <w:rPr>
                <w:b w:val="0"/>
                <w:sz w:val="18"/>
                <w:u w:val="single"/>
              </w:rPr>
              <w:t>DGUV Vorschrift 11</w:t>
            </w:r>
            <w:r>
              <w:rPr>
                <w:b w:val="0"/>
                <w:sz w:val="18"/>
              </w:rPr>
              <w:t xml:space="preserve"> , insbesondere Einrichten, Kennzeichnung und Abgrenzung eines Laserbereichs, sind entsprechend der Laserklasse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Laser der Klassen 3R, 3B und 4 sind angemeldet und ein Laserschutzbeauftragter nach </w:t>
            </w:r>
            <w:r>
              <w:rPr>
                <w:b w:val="0"/>
                <w:sz w:val="18"/>
                <w:u w:val="single"/>
              </w:rPr>
              <w:t>§ 5 OStrV</w:t>
            </w:r>
            <w:r>
              <w:rPr>
                <w:b w:val="0"/>
                <w:sz w:val="18"/>
              </w:rPr>
              <w:t xml:space="preserve"> ist schriftlich bestellt.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nur speziell unterwiesene Mitarbeiter an Lasereinrichtungen beschäftigt. Die Beschäftigungsbeschränkungen für Jugendliche werden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geeignete Laserschutz- und Justierbrillen gemäß EN 207 und EN 208 verwendet (siehe </w:t>
            </w:r>
            <w:r>
              <w:rPr>
                <w:b w:val="0"/>
                <w:sz w:val="18"/>
                <w:u w:val="single"/>
              </w:rPr>
              <w:t>DGUV Information 203-042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Laser der Klasse 3R, 3B und 4 ist eine Betriebsanweisung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gemäß </w:t>
            </w:r>
            <w:r>
              <w:rPr>
                <w:b w:val="0"/>
                <w:sz w:val="18"/>
                <w:u w:val="single"/>
              </w:rPr>
              <w:t>§ 8 OStrV</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7.3.2 Büroarbeitsstuhl</w:t>
      </w:r>
    </w:p>
    <w:p>
      <w:pPr>
        <w:rPr>
          <w:rFonts w:ascii="Calibri" w:hAnsi="Calibri"/>
          <w:b w:val="0"/>
          <w:sz w:val="20"/>
        </w:rPr>
      </w:pPr>
      <w:r>
        <w:rPr>
          <w:rFonts w:ascii="Calibri" w:hAnsi="Calibri"/>
          <w:b w:val="0"/>
          <w:sz w:val="20"/>
        </w:rPr>
        <w:t>2. Regelwerk: TROS IOS Teil: Allgemeines, Inhalt</w:t>
      </w:r>
    </w:p>
    <w:p>
      <w:pPr>
        <w:rPr>
          <w:rFonts w:ascii="Calibri" w:hAnsi="Calibri"/>
          <w:b w:val="0"/>
          <w:sz w:val="20"/>
        </w:rPr>
      </w:pPr>
      <w:r>
        <w:rPr>
          <w:rFonts w:ascii="Calibri" w:hAnsi="Calibri"/>
          <w:b w:val="0"/>
          <w:sz w:val="20"/>
        </w:rPr>
        <w:t>3. Regelwerk: TROS Laserstrahlung Teil 1: Beurteilung der Gefährdung durch Laserstrahlung , Inhalt</w:t>
      </w:r>
    </w:p>
    <w:p>
      <w:pPr>
        <w:rPr>
          <w:rFonts w:ascii="Calibri" w:hAnsi="Calibri"/>
          <w:b w:val="0"/>
          <w:sz w:val="20"/>
        </w:rPr>
      </w:pPr>
      <w:r>
        <w:rPr>
          <w:rFonts w:ascii="Calibri" w:hAnsi="Calibri"/>
          <w:b w:val="0"/>
          <w:sz w:val="20"/>
        </w:rPr>
        <w:t>4. Datei / Adresse: allgemein\handlungshilfen\m16-kuenstliche-optische-strahlung.pdf</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Regelwerk: Arbeitsschutzverordnung zu künstlicher optischer Strahlung (OStrV), § 5 Fachkundige Personen, Laserschutzbeauftragter</w:t>
      </w:r>
    </w:p>
    <w:p>
      <w:pPr>
        <w:rPr>
          <w:rFonts w:ascii="Calibri" w:hAnsi="Calibri"/>
          <w:b w:val="0"/>
          <w:sz w:val="20"/>
        </w:rPr>
      </w:pPr>
      <w:r>
        <w:rPr>
          <w:rFonts w:ascii="Calibri" w:hAnsi="Calibri"/>
          <w:b w:val="0"/>
          <w:sz w:val="20"/>
        </w:rPr>
        <w:t>7. Regelwerk: Arbeitsschutzverordnung zu künstlicher optischer Strahlung (OStrV), § 6 Expositionsgrenzwerte für künstliche optische Strahlung</w:t>
      </w:r>
    </w:p>
    <w:p>
      <w:pPr>
        <w:rPr>
          <w:rFonts w:ascii="Calibri" w:hAnsi="Calibri"/>
          <w:b w:val="0"/>
          <w:sz w:val="20"/>
        </w:rPr>
      </w:pPr>
      <w:r>
        <w:rPr>
          <w:rFonts w:ascii="Calibri" w:hAnsi="Calibri"/>
          <w:b w:val="0"/>
          <w:sz w:val="20"/>
        </w:rPr>
        <w:t>8. Regelwerk: Arbeitsschutzverordnung zu künstlicher optischer Strahlung (OStrV), § 7 Maßnahmen zur Vermeidung und Verringerung der Gefährdungen von Beschäftigten durch künstliche optische Strahlung</w:t>
      </w:r>
    </w:p>
    <w:p>
      <w:pPr>
        <w:rPr>
          <w:rFonts w:ascii="Calibri" w:hAnsi="Calibri"/>
          <w:b w:val="0"/>
          <w:sz w:val="20"/>
        </w:rPr>
      </w:pPr>
      <w:r>
        <w:rPr>
          <w:rFonts w:ascii="Calibri" w:hAnsi="Calibri"/>
          <w:b w:val="0"/>
          <w:sz w:val="20"/>
        </w:rPr>
        <w:t>9. Regelwerk: Arbeitsschutzverordnung zu künstlicher optischer Strahlung (OStrV), § 5 Fachkundige Personen, Laserschutzbeauftragter</w:t>
      </w:r>
    </w:p>
    <w:p>
      <w:pPr>
        <w:rPr>
          <w:rFonts w:ascii="Calibri" w:hAnsi="Calibri"/>
          <w:b w:val="0"/>
          <w:sz w:val="20"/>
        </w:rPr>
      </w:pPr>
      <w:r>
        <w:rPr>
          <w:rFonts w:ascii="Calibri" w:hAnsi="Calibri"/>
          <w:b w:val="0"/>
          <w:sz w:val="20"/>
        </w:rPr>
        <w:t>10. Regelwerk: DGUV-Information 203-042: Auswahl und Benutzung von Laser-Schutz- und Justierbrillen, Inhalt</w:t>
      </w:r>
    </w:p>
    <w:p>
      <w:pPr>
        <w:rPr>
          <w:rFonts w:ascii="Calibri" w:hAnsi="Calibri"/>
          <w:b w:val="0"/>
          <w:sz w:val="20"/>
        </w:rPr>
      </w:pPr>
      <w:r>
        <w:rPr>
          <w:rFonts w:ascii="Calibri" w:hAnsi="Calibri"/>
          <w:b w:val="0"/>
          <w:sz w:val="20"/>
        </w:rPr>
        <w:t>11. BG-Katalog: Arbeitsmedizinische Vorsorge</w:t>
      </w:r>
    </w:p>
    <w:p>
      <w:pPr>
        <w:rPr>
          <w:rFonts w:ascii="Calibri" w:hAnsi="Calibri"/>
          <w:b w:val="0"/>
          <w:sz w:val="20"/>
        </w:rPr>
      </w:pPr>
      <w:r>
        <w:rPr>
          <w:rFonts w:ascii="Calibri" w:hAnsi="Calibri"/>
          <w:b w:val="0"/>
          <w:sz w:val="20"/>
        </w:rPr>
        <w:t>12. Regelwerk: Arbeitsschutzverordnung zu künstlicher optischer Strahlung (OStrV), § 8 Unterweisung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TROS Laserstrahlung Teil 1: Beurteilung der Gefährdung durch Laserstrahlung, Titel</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203-042: Auswahl und Benutzung von Laser-Schutz- und Justierbrillen,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TROS Laserstrahlung Teil 2: Messungen und Berechnungen von Expositionen gegenüber Laserstrahlung, Titel</w:t>
      </w:r>
    </w:p>
    <w:p>
      <w:pPr>
        <w:rPr>
          <w:rFonts w:ascii="Calibri" w:hAnsi="Calibri"/>
          <w:b w:val="0"/>
          <w:sz w:val="20"/>
        </w:rPr>
      </w:pPr>
      <w:r>
        <w:rPr>
          <w:rFonts w:ascii="Calibri" w:hAnsi="Calibri"/>
          <w:b w:val="0"/>
          <w:sz w:val="20"/>
        </w:rPr>
        <w:t>TROS: Laserstrahlung, Teil 3: Maßnahmen zum Schutz vor Gefährdungen durch Laserstrahlung, Titel</w:t>
      </w:r>
    </w:p>
    <w:p>
      <w:pPr>
        <w:rPr>
          <w:rFonts w:ascii="Calibri" w:hAnsi="Calibri"/>
          <w:b w:val="0"/>
          <w:sz w:val="20"/>
        </w:rPr>
      </w:pPr>
      <w:r>
        <w:rPr>
          <w:rFonts w:ascii="Calibri" w:hAnsi="Calibri"/>
          <w:b w:val="0"/>
          <w:sz w:val="20"/>
        </w:rPr>
        <w:t>TROS: Laserstrahlung, Teil: Allgemeines, Titel</w:t>
      </w:r>
    </w:p>
    <w:p>
      <w:pPr>
        <w:rPr>
          <w:rFonts w:ascii="Calibri" w:hAnsi="Calibri"/>
          <w:b w:val="0"/>
          <w:sz w:val="20"/>
        </w:rPr>
      </w:pPr>
      <w:r>
        <w:rPr>
          <w:rFonts w:ascii="Calibri" w:hAnsi="Calibri"/>
          <w:b w:val="0"/>
          <w:sz w:val="20"/>
        </w:rPr>
        <w:t>TROS IOS Teil: Allgemeines, Titel</w:t>
      </w:r>
    </w:p>
    <w:p>
      <w:pPr>
        <w:rPr>
          <w:rFonts w:ascii="Calibri" w:hAnsi="Calibri"/>
          <w:b w:val="0"/>
          <w:sz w:val="20"/>
        </w:rPr>
      </w:pPr>
      <w:r>
        <w:rPr>
          <w:rFonts w:ascii="Calibri" w:hAnsi="Calibri"/>
          <w:b w:val="0"/>
          <w:sz w:val="20"/>
        </w:rPr>
        <w:t>TROS IOS Teil 3: Maßnahmen zum Schutz vor Gefährdungen durch inkohärente optische Strahlung, Titel</w:t>
      </w:r>
    </w:p>
    <w:p>
      <w:pPr>
        <w:rPr>
          <w:rFonts w:ascii="Calibri" w:hAnsi="Calibri"/>
          <w:b w:val="0"/>
          <w:sz w:val="20"/>
        </w:rPr>
      </w:pPr>
      <w:r>
        <w:rPr>
          <w:rFonts w:ascii="Calibri" w:hAnsi="Calibri"/>
          <w:b w:val="0"/>
          <w:sz w:val="20"/>
        </w:rPr>
        <w:t>TROS IOS Teil 2: Messungen und Berechnungen von Expositionen gegenüber inkohärenter optischer Strahlung, Titel</w:t>
      </w:r>
    </w:p>
    <w:p>
      <w:pPr>
        <w:rPr>
          <w:rFonts w:ascii="Calibri" w:hAnsi="Calibri"/>
          <w:b w:val="0"/>
          <w:sz w:val="20"/>
        </w:rPr>
      </w:pPr>
      <w:r>
        <w:rPr>
          <w:rFonts w:ascii="Calibri" w:hAnsi="Calibri"/>
          <w:b w:val="0"/>
          <w:sz w:val="20"/>
        </w:rPr>
        <w:t>TROS IOS Teil 1: Beurteilung der Gefährdung durch inkohärente optische Strahlung,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8" w:name="_Toc1288689548"/>
      <w:r>
        <w:instrText>Löten mit Mikro-, Löt- und Schweißgerät mit eigener Gaserzeugung</w:instrText>
      </w:r>
      <w:bookmarkEnd w:id="58"/>
      <w:r>
        <w:instrText>" \f "bgetem" \l 2</w:instrText>
      </w:r>
      <w:r>
        <w:fldChar w:fldCharType="separate"/>
      </w:r>
      <w:r>
        <w:fldChar w:fldCharType="end"/>
      </w:r>
      <w:r>
        <w:rPr>
          <w:rFonts w:ascii="Calibri" w:hAnsi="Calibri"/>
          <w:b w:val="1"/>
          <w:color w:val="233B81"/>
          <w:sz w:val="26"/>
        </w:rPr>
        <w:t>Löten mit Mikro-, Löt- und Schweißgerät mit eigener Gaserzeugung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Zerknall des Gasgenerators</w:t>
      </w:r>
    </w:p>
    <w:p>
      <w:pPr>
        <w:pStyle w:val="P2"/>
        <w:rPr>
          <w:b w:val="1"/>
          <w:sz w:val="20"/>
        </w:rPr>
      </w:pPr>
      <w:r>
        <w:rPr>
          <w:b w:val="1"/>
          <w:sz w:val="20"/>
        </w:rPr>
        <w:t>Heiße Oberflächen und Medien</w:t>
      </w:r>
    </w:p>
    <w:p>
      <w:pPr>
        <w:pStyle w:val="P2"/>
        <w:rPr>
          <w:b w:val="1"/>
          <w:sz w:val="20"/>
        </w:rPr>
      </w:pPr>
      <w:r>
        <w:rPr>
          <w:b w:val="1"/>
          <w:sz w:val="20"/>
        </w:rPr>
        <w:t>Brandgefährdung</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eingesetzte Gasgenerator ist so beschaffen, dass</w:t>
            </w:r>
          </w:p>
          <w:p>
            <w:pPr>
              <w:pStyle w:val="P1"/>
              <w:rPr>
                <w:b w:val="0"/>
                <w:sz w:val="18"/>
              </w:rPr>
            </w:pPr>
            <w:r>
              <w:rPr>
                <w:b w:val="0"/>
                <w:sz w:val="18"/>
              </w:rPr>
              <w:t>- er dem zweifachen zulässigen Betriebsüberdruck standhält,</w:t>
            </w:r>
          </w:p>
          <w:p>
            <w:pPr>
              <w:pStyle w:val="P1"/>
              <w:rPr>
                <w:b w:val="0"/>
                <w:sz w:val="18"/>
              </w:rPr>
            </w:pPr>
            <w:r>
              <w:rPr>
                <w:b w:val="0"/>
                <w:sz w:val="18"/>
              </w:rPr>
              <w:t>- er keine Entlüftungseinrichtung zum Druckausgleich hat,</w:t>
            </w:r>
          </w:p>
          <w:p>
            <w:pPr>
              <w:pStyle w:val="P1"/>
              <w:rPr>
                <w:b w:val="0"/>
                <w:sz w:val="18"/>
              </w:rPr>
            </w:pPr>
            <w:r>
              <w:rPr>
                <w:b w:val="0"/>
                <w:sz w:val="18"/>
              </w:rPr>
              <w:t xml:space="preserve">- er ein Druckmessgerät mit Sicherheitseinrichtung besitzt, die bei Drucküberschreitung die   Stromzufuhr unterbricht, </w:t>
            </w:r>
          </w:p>
          <w:p>
            <w:pPr>
              <w:pStyle w:val="P1"/>
              <w:rPr>
                <w:b w:val="0"/>
                <w:sz w:val="18"/>
              </w:rPr>
            </w:pPr>
            <w:r>
              <w:rPr>
                <w:b w:val="0"/>
                <w:sz w:val="18"/>
              </w:rPr>
              <w:t>- er eine geeignete Gebrauchsstellenvorlage unmittelbar am Gasaustritt besitzt.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Mikro-, Löt- und Schweißgeräte sind deutlich erkennbar und dauerhaft mit dem zulässigen</w:t>
            </w:r>
          </w:p>
          <w:p>
            <w:pPr>
              <w:pStyle w:val="P1"/>
              <w:rPr>
                <w:b w:val="0"/>
                <w:sz w:val="18"/>
              </w:rPr>
            </w:pPr>
            <w:r>
              <w:rPr>
                <w:b w:val="0"/>
                <w:sz w:val="18"/>
              </w:rPr>
              <w:t>Betriebsüberdruck, der zulässigen Einschaltdauer und dem Sicherheitszeichen für ätzende Stoffe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Mikro-Löt- und Schweißgeräte sind unmittelbar vor oder im Brenner mit einer Flammensperre ausgerüstet.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Poröse und schadhafte Gasschläuche werden ausgetauscht oder fachgerecht ausgebessert.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und Gasschläuche werden öl- und fettfrei 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feuerfeste Lötplatte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 Arbeitsbeginn werden vom Benutzer Gasschläuche, deren Befestigungen und Verbindungselemente auf einwandfreien Zustand und Verbrauchseinrichtungen auf Funktion kontrolliert. Nach Montage wird auch die Dichtheit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ist eine Schutzbrille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Mikro-, Löt- und Schweißgeräten</w:t>
            </w:r>
            <w:r>
              <w:rPr>
                <w:b w:val="0"/>
                <w:sz w:val="18"/>
              </w:rPr>
              <w:t xml:space="preserve"> und eine Betriebsanweisung für den Umgang mit Elektrolyt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Mikro-, Löt- und Schweißgeräten und den Umgang mit Elektrolyt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wiederkehrende, jährliche Prüfung auf  ordnungsgemäßen Zustand (z. B. Flammenrückschlagsicherung, Dichtheit) durch eine sachkundige/befähigte Person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allgemein</w:t>
      </w:r>
    </w:p>
    <w:p>
      <w:pPr>
        <w:rPr>
          <w:rFonts w:ascii="Calibri" w:hAnsi="Calibri"/>
          <w:b w:val="0"/>
          <w:sz w:val="20"/>
        </w:rPr>
      </w:pPr>
      <w:r>
        <w:rPr>
          <w:rFonts w:ascii="Calibri" w:hAnsi="Calibri"/>
          <w:b w:val="0"/>
          <w:sz w:val="20"/>
        </w:rPr>
        <w:t>3. Datei / Adresse: allgemein\betriebsanweisungen\gefahrstoffe\b01_ghs.doc</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allgemein\betriebsanweisungen\maschinen\b_mikro_loet_schweissgeraet.doc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59" w:name="_Toc1663413027"/>
      <w:r>
        <w:instrText>Pinbohrgerät</w:instrText>
      </w:r>
      <w:bookmarkEnd w:id="59"/>
      <w:r>
        <w:instrText>" \f "bgetem" \l 2</w:instrText>
      </w:r>
      <w:r>
        <w:fldChar w:fldCharType="separate"/>
      </w:r>
      <w:r>
        <w:fldChar w:fldCharType="end"/>
      </w:r>
      <w:r>
        <w:rPr>
          <w:rFonts w:ascii="Calibri" w:hAnsi="Calibri"/>
          <w:b w:val="1"/>
          <w:color w:val="233B81"/>
          <w:sz w:val="26"/>
        </w:rPr>
        <w:t>Pinbohrgerät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der Augen durch Laserstrahl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Laser ist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Laser wird nach den Vorgaben des Herstellers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Gefährdungsbeurteilung erfolgt durch eine </w:t>
            </w:r>
            <w:r>
              <w:rPr>
                <w:b w:val="0"/>
                <w:sz w:val="18"/>
                <w:u w:val="single"/>
              </w:rPr>
              <w:t>fachkundige Person gemäß OStrV</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Expositionsgrenzwerte der OStrV</w:t>
            </w:r>
            <w:r>
              <w:rPr>
                <w:b w:val="0"/>
                <w:sz w:val="18"/>
              </w:rPr>
              <w:t xml:space="preserve">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möglichst nur Laser der Klassen 1, 1M, 2, 2M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Laser werden wiederkehrend durch eine befähigte Person oder z. B. durch den Hersteller nach </w:t>
            </w:r>
            <w:r>
              <w:rPr>
                <w:b w:val="0"/>
                <w:sz w:val="18"/>
                <w:u w:val="single"/>
              </w:rPr>
              <w:t>Betriebssicherheitsverordnung</w:t>
            </w:r>
            <w:r>
              <w:rPr>
                <w:b w:val="0"/>
                <w:sz w:val="18"/>
              </w:rPr>
              <w:t xml:space="preserve">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Strahl verläuft nicht in Augenhöhe.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Mitarbeiter blickt nicht in den offenen Strahlengang bzw. vermeidet es, in den Laserstrahl zu blicken und richtet den Laser auch nicht auf Menschen.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Reflexionen des Laserstrahls werden vermieden.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gemäß </w:t>
            </w:r>
            <w:r>
              <w:rPr>
                <w:b w:val="0"/>
                <w:sz w:val="18"/>
                <w:u w:val="single"/>
              </w:rPr>
              <w:t>§ 8 OStrV</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Arbeitsmedizinische Vorsorge wird angeboten, sofern der Grenzwert für Laserstrahlung überschritten werden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allgemein\handlungshilfen\m16-kuenstliche-optische-strahlung.pdf</w:t>
      </w:r>
    </w:p>
    <w:p>
      <w:pPr>
        <w:rPr>
          <w:rFonts w:ascii="Calibri" w:hAnsi="Calibri"/>
          <w:b w:val="0"/>
          <w:sz w:val="20"/>
        </w:rPr>
      </w:pPr>
      <w:r>
        <w:rPr>
          <w:rFonts w:ascii="Calibri" w:hAnsi="Calibri"/>
          <w:b w:val="0"/>
          <w:sz w:val="20"/>
        </w:rPr>
        <w:t>2. Datei / Adresse: allgemein\handlungshilfen\m16-kuenstliche-optische-strahlung.pdf</w:t>
      </w:r>
    </w:p>
    <w:p>
      <w:pPr>
        <w:rPr>
          <w:rFonts w:ascii="Calibri" w:hAnsi="Calibri"/>
          <w:b w:val="0"/>
          <w:sz w:val="20"/>
        </w:rPr>
      </w:pPr>
      <w:r>
        <w:rPr>
          <w:rFonts w:ascii="Calibri" w:hAnsi="Calibri"/>
          <w:b w:val="0"/>
          <w:sz w:val="20"/>
        </w:rPr>
        <w:t>3. Regelwerk: Arbeitsschutzverordnung zu künstlicher optischer Strahlung (OStrV), § 5 Fachkundige Personen, Laserschutzbeauftragter</w:t>
      </w:r>
    </w:p>
    <w:p>
      <w:pPr>
        <w:rPr>
          <w:rFonts w:ascii="Calibri" w:hAnsi="Calibri"/>
          <w:b w:val="0"/>
          <w:sz w:val="20"/>
        </w:rPr>
      </w:pPr>
      <w:r>
        <w:rPr>
          <w:rFonts w:ascii="Calibri" w:hAnsi="Calibri"/>
          <w:b w:val="0"/>
          <w:sz w:val="20"/>
        </w:rPr>
        <w:t>4. Regelwerk: Arbeitsschutzverordnung zu künstlicher optischer Strahlung (OStrV), § 6 Expositionsgrenzwerte für künstliche optische Strahlung</w:t>
      </w:r>
    </w:p>
    <w:p>
      <w:pPr>
        <w:rPr>
          <w:rFonts w:ascii="Calibri" w:hAnsi="Calibri"/>
          <w:b w:val="0"/>
          <w:sz w:val="20"/>
        </w:rPr>
      </w:pPr>
      <w:r>
        <w:rPr>
          <w:rFonts w:ascii="Calibri" w:hAnsi="Calibri"/>
          <w:b w:val="0"/>
          <w:sz w:val="20"/>
        </w:rPr>
        <w:t>5. Regelwerk: Betriebssicherheitsverordnung (BetrSichV), Inhalt</w:t>
      </w:r>
    </w:p>
    <w:p>
      <w:pPr>
        <w:rPr>
          <w:rFonts w:ascii="Calibri" w:hAnsi="Calibri"/>
          <w:b w:val="0"/>
          <w:sz w:val="20"/>
        </w:rPr>
      </w:pPr>
      <w:r>
        <w:rPr>
          <w:rFonts w:ascii="Calibri" w:hAnsi="Calibri"/>
          <w:b w:val="0"/>
          <w:sz w:val="20"/>
        </w:rPr>
        <w:t>6. Regelwerk: DGUV-Information 209-047: Nitrose Gase beim Schweißen und bei verwandten Verfahren, Inhaltsverzeichnis</w:t>
      </w:r>
    </w:p>
    <w:p>
      <w:pPr>
        <w:rPr>
          <w:rFonts w:ascii="Calibri" w:hAnsi="Calibri"/>
          <w:b w:val="0"/>
          <w:sz w:val="20"/>
        </w:rPr>
      </w:pPr>
      <w:r>
        <w:rPr>
          <w:rFonts w:ascii="Calibri" w:hAnsi="Calibri"/>
          <w:b w:val="0"/>
          <w:sz w:val="20"/>
        </w:rPr>
        <w:t>7. Regelwerk: Arbeitsschutzverordnung zu künstlicher optischer Strahlung (OStrV), § 8 Unterweisung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203-042: Auswahl und Benutzung von Laser-Schutz- und Justierbrillen,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 030: Umgang mit Lasern,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60" w:name="_Toc1399519926"/>
      <w:r>
        <w:instrText>Stäube, allgemein; Dentallabor</w:instrText>
      </w:r>
      <w:bookmarkEnd w:id="60"/>
      <w:r>
        <w:instrText>" \f "bgetem" \l 2</w:instrText>
      </w:r>
      <w:r>
        <w:fldChar w:fldCharType="separate"/>
      </w:r>
      <w:r>
        <w:fldChar w:fldCharType="end"/>
      </w:r>
      <w:r>
        <w:rPr>
          <w:rFonts w:ascii="Calibri" w:hAnsi="Calibri"/>
          <w:b w:val="1"/>
          <w:color w:val="233B81"/>
          <w:sz w:val="26"/>
        </w:rPr>
        <w:t>Stäube, allgemein;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Erkrankungen der Atemwege und Atmungsorgane durch Inhalation von Stäuben (Metallstäube, mineralische Stäube, Kunststoffstäube)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Art, Höhe und Dauer der Staubbelastung ist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Soweit keine spezifischen, gesundheitsschädigenden Stäube vorliegen (hier können besondere </w:t>
            </w:r>
            <w:r>
              <w:rPr>
                <w:b w:val="0"/>
                <w:sz w:val="18"/>
                <w:u w:val="single"/>
              </w:rPr>
              <w:t>Arbeitsplatzgrenzwerte</w:t>
            </w:r>
            <w:r>
              <w:rPr>
                <w:b w:val="0"/>
                <w:sz w:val="18"/>
              </w:rPr>
              <w:t xml:space="preserve"> bestehen), ist der allgemeine Staubgrenzwert für alveolengängigen Staub von 1,25 mg/m³ und für einatembaren Staub von 10 mg/m³ einzuhalten.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soweit technisch möglich, Staub minimierende Ver- bzw. Bearbeitungsverfahren (z. B. Nassverfahren)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abgesaugte Bearbeitungsmaschinen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den Arbeitsplätzen sind Erfassungseinrichtungen und Absauganlagen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ggf. raumlüftungstechnische Maßnahmen (mind. 30 % Frischluftanteil, siehe </w:t>
            </w:r>
            <w:r>
              <w:rPr>
                <w:b w:val="0"/>
                <w:sz w:val="18"/>
                <w:u w:val="single"/>
              </w:rPr>
              <w:t>DGUV Regel 109-002</w:t>
            </w:r>
            <w:r>
              <w:rPr>
                <w:b w:val="0"/>
                <w:sz w:val="18"/>
              </w:rPr>
              <w:t>) installiert.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Reinluftrückführung werden geprüfte Erfassungseinrichtungen und Absauganlagen, die dem Prüfgrundsatz GS IFA M 20 entsprechen,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regelmäßige Prüfung der Absaug- und Lüftungsanlagen ist organisiert (mind. jährliche Prüfung mit Dokumentation der Ergebnisse).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Geschlossene Arbeitskleidung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Bedarf sind partikelfilternde Halbmasken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Risiko von Staubexplosionen (besonders bei Stäuben von organischem Material etc., siehe </w:t>
            </w:r>
            <w:r>
              <w:rPr>
                <w:b w:val="0"/>
                <w:sz w:val="18"/>
                <w:u w:val="single"/>
              </w:rPr>
              <w:t>DGUV Regel 113-001</w:t>
            </w:r>
            <w:r>
              <w:rPr>
                <w:b w:val="0"/>
                <w:sz w:val="18"/>
              </w:rPr>
              <w:t>) ist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arbeitsplatzspezifischen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 1.4 Staub, allgemein)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Vorliegen krebserzeugender Stäube, z. B. quarzhaltige Stäube, sind weitergehende Schutzmaßnahmen erforderlich.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Tätigkeiten mit krebserzeugenden Stäuben (z. B. quarz- und christobalithaltige Stäube) sind die betroffenen Mitarbeiter in das KMR-Beschäftigtenverzeichnis aufgenommen.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Regelwerk: TROS IOS Teil: Allgemeines, Inhalt</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DGUV Regel 113-001: Explosionsschutz-Regeln (EX-RL), Titel</w:t>
      </w:r>
    </w:p>
    <w:p>
      <w:pPr>
        <w:rPr>
          <w:rFonts w:ascii="Calibri" w:hAnsi="Calibri"/>
          <w:b w:val="0"/>
          <w:sz w:val="20"/>
        </w:rPr>
      </w:pPr>
      <w:r>
        <w:rPr>
          <w:rFonts w:ascii="Calibri" w:hAnsi="Calibri"/>
          <w:b w:val="0"/>
          <w:sz w:val="20"/>
        </w:rPr>
        <w:t>6. BG-Katalog: Arbeitsmedizinische Vorsorge</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TRGS 559: Mineralischer Staub,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900: Arbeitsplatzgrenzwerte,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Labor, allgemein</w:t>
      </w:r>
    </w:p>
    <w:p/>
    <w:p>
      <w:pPr>
        <w:pStyle w:val="P8"/>
        <w:rPr>
          <w:rFonts w:ascii="Calibri" w:hAnsi="Calibri"/>
          <w:b w:val="1"/>
          <w:color w:val="233B81"/>
          <w:sz w:val="26"/>
        </w:rPr>
      </w:pPr>
      <w:r>
        <w:fldChar w:fldCharType="begin"/>
      </w:r>
      <w:r>
        <w:instrText>TC "</w:instrText>
      </w:r>
      <w:bookmarkStart w:id="61" w:name="_Toc53151753"/>
      <w:r>
        <w:instrText>Strahlanlage, Strahlbox; Dentallabor</w:instrText>
      </w:r>
      <w:bookmarkEnd w:id="61"/>
      <w:r>
        <w:instrText>" \f "bgetem" \l 2</w:instrText>
      </w:r>
      <w:r>
        <w:fldChar w:fldCharType="separate"/>
      </w:r>
      <w:r>
        <w:fldChar w:fldCharType="end"/>
      </w:r>
      <w:r>
        <w:rPr>
          <w:rFonts w:ascii="Calibri" w:hAnsi="Calibri"/>
          <w:b w:val="1"/>
          <w:color w:val="233B81"/>
          <w:sz w:val="26"/>
        </w:rPr>
        <w:t>Strahlanlage, Strahlbox; Dentallabor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Anreicherung von Gefahrstoffen (Metallen wie Nickel, Kobalt, oder Quarz etc.) im Strahlmittel</w:t>
      </w:r>
    </w:p>
    <w:p>
      <w:pPr>
        <w:pStyle w:val="P2"/>
        <w:rPr>
          <w:b w:val="1"/>
          <w:sz w:val="20"/>
        </w:rPr>
      </w:pPr>
      <w:r>
        <w:rPr>
          <w:b w:val="1"/>
          <w:sz w:val="20"/>
        </w:rPr>
        <w:t>Gefährdung durch Entweichen gesundheitsschädigender Stäube durch Undichtigkeiten der Anlage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und Kontrolle der Strahlmittel (Verwendungsbeschränkung und max. zulässige Gehalte an Metallen beachten, siehe </w:t>
            </w:r>
            <w:r>
              <w:rPr>
                <w:b w:val="0"/>
                <w:sz w:val="18"/>
                <w:u w:val="single"/>
              </w:rPr>
              <w:t>DGUV Regel 100-500 Kap. 2.24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Dichtigkeit der Anlage ist gewährleistet.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bzw. Beurteilungsmaßstäbe (TRGS 910)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Strahlgerät wird entsprechend den Herstellervorgaben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auf den Staub abgestimmte Abscheideeinrichtungen eingesetzt. Bei Reinluftrückführung dürfen nur geprüfte Erfassungseinrichtungen und Absauganlagen, die dem Prüfgrundsatz GS IFA M 20 entsprechen,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Prüfung und Wartung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sachgerechte Reinigung der Arbeitsbereiche (feucht wischen oder absaugen; nicht mit Druckluft abblasen!)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wird mindestens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2.24: Arbeiten mit Strahlgeräten (Strahlarbeiten), Inhalt</w:t>
      </w:r>
    </w:p>
    <w:p>
      <w:pPr>
        <w:rPr>
          <w:rFonts w:ascii="Calibri" w:hAnsi="Calibri"/>
          <w:b w:val="0"/>
          <w:sz w:val="20"/>
        </w:rPr>
      </w:pPr>
      <w:r>
        <w:rPr>
          <w:rFonts w:ascii="Calibri" w:hAnsi="Calibri"/>
          <w:b w:val="0"/>
          <w:sz w:val="20"/>
        </w:rPr>
        <w:t>2. Regelwerk: TRGS 900: Arbeitsplatzgrenzwerte, 3 Liste der Arbeitsplatzgrenzwerte und Kurzzeitwerte</w:t>
      </w:r>
    </w:p>
    <w:p>
      <w:pPr>
        <w:rPr>
          <w:rFonts w:ascii="Calibri" w:hAnsi="Calibri"/>
          <w:b w:val="0"/>
          <w:sz w:val="20"/>
        </w:rPr>
      </w:pPr>
      <w:r>
        <w:rPr>
          <w:rFonts w:ascii="Calibri" w:hAnsi="Calibri"/>
          <w:b w:val="0"/>
          <w:sz w:val="20"/>
        </w:rPr>
        <w:t>3. Regelwerk: DGUV Regel 108-007: Lagereinrichtungen und - geräte, 4.3 Bau und Ausrüstung</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Datei / Adresse: allgemein\betriebsanweisungen\maschinen\b_maschinen_blanko.doc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62" w:name="_Toc1718361684"/>
      <w:r>
        <w:instrText>11. Oxidkeramikverarbeitung</w:instrText>
      </w:r>
      <w:bookmarkEnd w:id="6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11. Oxidkeramikverarbeitung</w:t>
      </w:r>
    </w:p>
    <w:p/>
    <w:p>
      <w:pPr>
        <w:pStyle w:val="P8"/>
        <w:rPr>
          <w:rFonts w:ascii="Calibri" w:hAnsi="Calibri"/>
          <w:b w:val="1"/>
          <w:color w:val="233B81"/>
          <w:sz w:val="26"/>
        </w:rPr>
      </w:pPr>
      <w:r>
        <w:fldChar w:fldCharType="begin"/>
      </w:r>
      <w:r>
        <w:instrText>TC "</w:instrText>
      </w:r>
      <w:bookmarkStart w:id="63" w:name="_Toc1206451624"/>
      <w:r>
        <w:instrText>Fräsen von Zirkonoxidkeramik</w:instrText>
      </w:r>
      <w:bookmarkEnd w:id="63"/>
      <w:r>
        <w:instrText>" \f "bgetem" \l 2</w:instrText>
      </w:r>
      <w:r>
        <w:fldChar w:fldCharType="separate"/>
      </w:r>
      <w:r>
        <w:fldChar w:fldCharType="end"/>
      </w:r>
      <w:r>
        <w:rPr>
          <w:rFonts w:ascii="Calibri" w:hAnsi="Calibri"/>
          <w:b w:val="1"/>
          <w:color w:val="233B81"/>
          <w:sz w:val="26"/>
        </w:rPr>
        <w:t>Fräsen von Zirkonoxidkeramik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Gesundheitliche Beeinträchtigungen der Atemwege nach inhalativer Exposition von Zirkoniumdioxidstäuben</w:t>
      </w:r>
    </w:p>
    <w:p>
      <w:pPr>
        <w:pStyle w:val="P2"/>
        <w:rPr>
          <w:b w:val="1"/>
          <w:sz w:val="20"/>
        </w:rPr>
      </w:pPr>
      <w:r>
        <w:rPr>
          <w:b w:val="1"/>
          <w:sz w:val="20"/>
        </w:rPr>
        <w:t>Sensibilisierung der Haut und Atemwege nach Hautkontakt bzw. Einatmen nicht auszuschließen (Herstellereinstufung für Zirkonblanks beachten)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manuellen, offenen Trockenfräsen:</w:t>
            </w:r>
          </w:p>
          <w:p>
            <w:pPr>
              <w:pStyle w:val="P1"/>
              <w:rPr>
                <w:b w:val="0"/>
                <w:sz w:val="18"/>
              </w:rPr>
            </w:pPr>
          </w:p>
          <w:p>
            <w:pPr>
              <w:pStyle w:val="P1"/>
              <w:rPr>
                <w:b w:val="0"/>
                <w:sz w:val="18"/>
              </w:rPr>
            </w:pPr>
            <w:r>
              <w:rPr>
                <w:b w:val="0"/>
                <w:sz w:val="18"/>
              </w:rPr>
              <w:t>- Die Kopierfräse wird nach Herstelleranleitung betrieben.</w:t>
            </w:r>
          </w:p>
          <w:p>
            <w:pPr>
              <w:pStyle w:val="P1"/>
              <w:rPr>
                <w:b w:val="0"/>
                <w:sz w:val="18"/>
              </w:rPr>
            </w:pPr>
            <w:r>
              <w:rPr>
                <w:b w:val="0"/>
                <w:sz w:val="18"/>
              </w:rPr>
              <w:t>- Die mitgelieferte oder vorhandene Absaugeinrichtung wird beim Fräsen immer genutzt.</w:t>
            </w:r>
          </w:p>
          <w:p>
            <w:pPr>
              <w:pStyle w:val="P1"/>
              <w:rPr>
                <w:b w:val="0"/>
                <w:sz w:val="18"/>
              </w:rPr>
            </w:pPr>
            <w:r>
              <w:rPr>
                <w:b w:val="0"/>
                <w:sz w:val="18"/>
              </w:rPr>
              <w:t>- Abgelagerter Staub wird regelmäßig durch Absaugen entfernt.</w:t>
            </w:r>
          </w:p>
          <w:p>
            <w:pPr>
              <w:pStyle w:val="P1"/>
              <w:rPr>
                <w:b w:val="0"/>
                <w:sz w:val="18"/>
              </w:rPr>
            </w:pPr>
            <w:r>
              <w:rPr>
                <w:b w:val="0"/>
                <w:sz w:val="18"/>
              </w:rPr>
              <w:t xml:space="preserve">- Bei Nutzung der Absaugung werden die Arbeitsplatzgrenzwerte (allgemeiner Staubgrenzwert für     die alveolengängige und einatembare Staubfraktion sowie für Zirkonium und seine Verbindungen)    eingehalten.</w:t>
            </w:r>
          </w:p>
          <w:p>
            <w:pPr>
              <w:pStyle w:val="P1"/>
              <w:rPr>
                <w:b w:val="0"/>
                <w:sz w:val="18"/>
              </w:rPr>
            </w:pPr>
            <w:r>
              <w:rPr>
                <w:b w:val="0"/>
                <w:sz w:val="18"/>
              </w:rPr>
              <w:t xml:space="preserve">- Die Kopierfräse und die mitgelieferte Absaugung/ Entstauber werden nach Herstellervorgaben      regelmäßig gewartet und geprüft.</w:t>
            </w:r>
          </w:p>
          <w:p>
            <w:pPr>
              <w:pStyle w:val="P1"/>
              <w:rPr>
                <w:b w:val="0"/>
                <w:sz w:val="18"/>
              </w:rPr>
            </w:pPr>
            <w:r>
              <w:rPr>
                <w:b w:val="0"/>
                <w:sz w:val="18"/>
              </w:rPr>
              <w:t xml:space="preserve">- Bei Hautbeschwerden können engsitzende Schutzhandschuhe getragen werden, Auswahl der      Handschuhe erfolgt mit dem BASIS Portal. Der Kontakt zum Betriebsarzt/-ärztin wird empfohlen.</w:t>
            </w:r>
          </w:p>
          <w:p>
            <w:pPr>
              <w:pStyle w:val="P1"/>
              <w:rPr>
                <w:b w:val="0"/>
                <w:sz w:val="18"/>
              </w:rPr>
            </w:pPr>
            <w:r>
              <w:rPr>
                <w:b w:val="0"/>
                <w:sz w:val="18"/>
              </w:rPr>
              <w:t xml:space="preserve">- Die Fräser werden so am Arbeitsplatz aufbewahrt, dass Verletzungen durch Stiche oder Risse      vermieden werden (Depothalterung).</w:t>
            </w:r>
          </w:p>
          <w:p>
            <w:pPr>
              <w:pStyle w:val="P1"/>
              <w:rPr>
                <w:b w:val="0"/>
                <w:sz w:val="18"/>
              </w:rPr>
            </w:pPr>
            <w:r>
              <w:rPr>
                <w:b w:val="0"/>
                <w:sz w:val="18"/>
              </w:rPr>
              <w:t xml:space="preserve">- </w:t>
            </w:r>
            <w:r>
              <w:rPr>
                <w:b w:val="0"/>
                <w:sz w:val="18"/>
                <w:u w:val="single"/>
              </w:rPr>
              <w:t>Arbeitsmedizinische Vorsorge</w:t>
            </w:r>
            <w:r>
              <w:rPr>
                <w:b w:val="0"/>
                <w:sz w:val="18"/>
              </w:rPr>
              <w:t xml:space="preserve"> (G 1.4, Staub allgemein) wird angeboten.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Fräsen im geschlossenen Gerät:</w:t>
            </w:r>
          </w:p>
          <w:p>
            <w:pPr>
              <w:pStyle w:val="P1"/>
              <w:rPr>
                <w:b w:val="0"/>
                <w:sz w:val="18"/>
              </w:rPr>
            </w:pPr>
          </w:p>
          <w:p>
            <w:pPr>
              <w:pStyle w:val="P1"/>
              <w:rPr>
                <w:b w:val="0"/>
                <w:sz w:val="18"/>
              </w:rPr>
            </w:pPr>
            <w:r>
              <w:rPr>
                <w:b w:val="0"/>
                <w:sz w:val="18"/>
              </w:rPr>
              <w:t>- Fräsgerät /-zentrum wird nach Herstellervorgaben betrieben, gewartet und geprüft.</w:t>
            </w:r>
          </w:p>
          <w:p>
            <w:pPr>
              <w:pStyle w:val="P1"/>
              <w:rPr>
                <w:b w:val="0"/>
                <w:sz w:val="18"/>
              </w:rPr>
            </w:pPr>
            <w:r>
              <w:rPr>
                <w:b w:val="0"/>
                <w:sz w:val="18"/>
              </w:rPr>
              <w:t>- Das Gerät wird regelmäßig durch Absaugen im Innenraum gereinigt.</w:t>
            </w:r>
          </w:p>
          <w:p>
            <w:pPr>
              <w:pStyle w:val="P1"/>
              <w:rPr>
                <w:b w:val="0"/>
                <w:sz w:val="18"/>
              </w:rPr>
            </w:pPr>
            <w:r>
              <w:rPr>
                <w:b w:val="0"/>
                <w:sz w:val="18"/>
              </w:rPr>
              <w:t xml:space="preserve">- Die angeschlossene Absaugung wird regelmäßig nach Hersteller- bzw. Errichtervorgaben     gewartet und geprüft.</w:t>
            </w:r>
          </w:p>
          <w:p>
            <w:pPr>
              <w:pStyle w:val="P1"/>
              <w:rPr>
                <w:b w:val="0"/>
                <w:sz w:val="18"/>
              </w:rPr>
            </w:pPr>
            <w:r>
              <w:rPr>
                <w:b w:val="0"/>
                <w:sz w:val="18"/>
              </w:rPr>
              <w:t>- Das Objekt Absaugung, allgemein wird beachtet.</w:t>
            </w:r>
          </w:p>
          <w:p>
            <w:pPr>
              <w:pStyle w:val="P1"/>
              <w:rPr>
                <w:b w:val="0"/>
                <w:sz w:val="18"/>
              </w:rPr>
            </w:pPr>
            <w:r>
              <w:rPr>
                <w:b w:val="0"/>
                <w:sz w:val="18"/>
              </w:rPr>
              <w:t xml:space="preserve">- Beim bestimmungsgemäßen Betrieb  besteht eine nur geringe inhalative Exposition (geschlossene    Bearbeitung).</w:t>
            </w:r>
          </w:p>
          <w:p>
            <w:pPr>
              <w:pStyle w:val="P1"/>
              <w:rPr>
                <w:b w:val="0"/>
                <w:sz w:val="18"/>
              </w:rPr>
            </w:pPr>
            <w:r>
              <w:rPr>
                <w:b w:val="0"/>
                <w:sz w:val="18"/>
              </w:rPr>
              <w:t>- Die Arbeitsplatzgrenzwerte werden eingehalten.</w:t>
            </w:r>
          </w:p>
          <w:p>
            <w:pPr>
              <w:pStyle w:val="P1"/>
              <w:rPr>
                <w:b w:val="0"/>
                <w:sz w:val="18"/>
              </w:rPr>
            </w:pPr>
            <w:r>
              <w:rPr>
                <w:b w:val="0"/>
                <w:sz w:val="18"/>
              </w:rPr>
              <w:t xml:space="preserve">- Bei auftretenden Hautbeschwerden (eine Sensibilisierung der Haut nach Kontakt kann nicht sicher   ausgeschlossen werden) wird Kontaktaufnahme mit dem/der Betriebsarzt/-ärztin empfohlen.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Oxidkeramikverarbeitung</w:t>
      </w:r>
    </w:p>
    <w:p/>
    <w:p>
      <w:pPr>
        <w:pStyle w:val="P8"/>
        <w:rPr>
          <w:rFonts w:ascii="Calibri" w:hAnsi="Calibri"/>
          <w:b w:val="1"/>
          <w:color w:val="233B81"/>
          <w:sz w:val="26"/>
        </w:rPr>
      </w:pPr>
      <w:r>
        <w:fldChar w:fldCharType="begin"/>
      </w:r>
      <w:r>
        <w:instrText>TC "</w:instrText>
      </w:r>
      <w:bookmarkStart w:id="64" w:name="_Toc2124452606"/>
      <w:r>
        <w:instrText>Sintern von Zirkonoxidkeramik</w:instrText>
      </w:r>
      <w:bookmarkEnd w:id="64"/>
      <w:r>
        <w:instrText>" \f "bgetem" \l 2</w:instrText>
      </w:r>
      <w:r>
        <w:fldChar w:fldCharType="separate"/>
      </w:r>
      <w:r>
        <w:fldChar w:fldCharType="end"/>
      </w:r>
      <w:r>
        <w:rPr>
          <w:rFonts w:ascii="Calibri" w:hAnsi="Calibri"/>
          <w:b w:val="1"/>
          <w:color w:val="233B81"/>
          <w:sz w:val="26"/>
        </w:rPr>
        <w:t>Sintern von Zirkonoxidkeramik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Oberflächen und Werkstücke</w:t>
      </w:r>
    </w:p>
    <w:p>
      <w:pPr>
        <w:pStyle w:val="P2"/>
        <w:rPr>
          <w:b w:val="1"/>
          <w:sz w:val="20"/>
        </w:rPr>
      </w:pPr>
      <w:r>
        <w:rPr>
          <w:b w:val="1"/>
          <w:sz w:val="20"/>
        </w:rPr>
        <w:t>Einatmen keramischer Fasern</w:t>
      </w:r>
    </w:p>
    <w:p>
      <w:pPr>
        <w:pStyle w:val="P2"/>
        <w:rPr>
          <w:b w:val="1"/>
          <w:sz w:val="20"/>
        </w:rPr>
      </w:pPr>
      <w:r>
        <w:rPr>
          <w:b w:val="1"/>
          <w:sz w:val="20"/>
        </w:rPr>
        <w:t>Einklemmen der Finger zwischen Liftteller und Heizkammereinlass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Bedienungsanleitung des Herstellers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Heiße Werkstücke werden mit Beschickungszangen bewegt.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Sinterofen ist auf einer nicht brennbaren Unterlage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Persönliche Schutzausrüstung (PSA) ist beachtet, geeignete Schutzhandschuhe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allgemein\betriebsanweisungen\maschinen\b_sintern_hochtemperaturofen_zirkon.doc</w:t>
      </w:r>
    </w:p>
    <w:p>
      <w:pPr>
        <w:rPr>
          <w:rFonts w:ascii="Calibri" w:hAnsi="Calibri"/>
          <w:b w:val="0"/>
          <w:sz w:val="20"/>
        </w:rPr>
      </w:pPr>
      <w:r>
        <w:rPr>
          <w:rFonts w:ascii="Calibri" w:hAnsi="Calibri"/>
          <w:b w:val="0"/>
          <w:sz w:val="20"/>
        </w:rPr>
        <w:t>2. Datei / Adresse: allgemein\betriebsanweisungen\maschinen\b_stufen_stanz_presse.doc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